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EECA9" w14:textId="536E9812" w:rsidR="0043482D" w:rsidRDefault="0043482D" w:rsidP="0043482D">
      <w:pPr>
        <w:pStyle w:val="Nagwek"/>
        <w:tabs>
          <w:tab w:val="clear" w:pos="4536"/>
          <w:tab w:val="clear" w:pos="9072"/>
        </w:tabs>
        <w:spacing w:line="360" w:lineRule="auto"/>
        <w:ind w:left="-284" w:right="259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Kraków, luty 2019 r.</w:t>
      </w:r>
    </w:p>
    <w:p w14:paraId="0230E302" w14:textId="77777777" w:rsidR="0043482D" w:rsidRPr="0043482D" w:rsidRDefault="0043482D" w:rsidP="0043482D">
      <w:pPr>
        <w:pStyle w:val="Nagwek"/>
        <w:tabs>
          <w:tab w:val="left" w:pos="708"/>
        </w:tabs>
        <w:spacing w:line="360" w:lineRule="auto"/>
        <w:ind w:left="-284" w:right="259"/>
        <w:jc w:val="center"/>
        <w:rPr>
          <w:rFonts w:ascii="Palatino Linotype" w:hAnsi="Palatino Linotype"/>
          <w:b/>
          <w:sz w:val="24"/>
          <w:szCs w:val="24"/>
        </w:rPr>
      </w:pPr>
    </w:p>
    <w:p w14:paraId="214AD3CE" w14:textId="3B53354F" w:rsidR="0043482D" w:rsidRPr="0043482D" w:rsidRDefault="0043482D" w:rsidP="0043482D">
      <w:pPr>
        <w:pStyle w:val="Nagwek"/>
        <w:tabs>
          <w:tab w:val="left" w:pos="708"/>
        </w:tabs>
        <w:spacing w:line="360" w:lineRule="auto"/>
        <w:ind w:left="-284" w:right="259"/>
        <w:jc w:val="center"/>
        <w:rPr>
          <w:rFonts w:ascii="Palatino Linotype" w:hAnsi="Palatino Linotype"/>
          <w:b/>
          <w:sz w:val="24"/>
          <w:szCs w:val="24"/>
        </w:rPr>
      </w:pPr>
      <w:r w:rsidRPr="0043482D">
        <w:rPr>
          <w:rFonts w:ascii="Palatino Linotype" w:hAnsi="Palatino Linotype"/>
          <w:b/>
          <w:sz w:val="24"/>
          <w:szCs w:val="24"/>
        </w:rPr>
        <w:t>Informacja</w:t>
      </w:r>
    </w:p>
    <w:p w14:paraId="4EAC4D9E" w14:textId="288165E5" w:rsidR="0043482D" w:rsidRPr="0043482D" w:rsidRDefault="0043482D" w:rsidP="0043482D">
      <w:pPr>
        <w:pStyle w:val="Nagwek"/>
        <w:spacing w:line="360" w:lineRule="auto"/>
        <w:ind w:right="259"/>
        <w:jc w:val="center"/>
        <w:rPr>
          <w:rFonts w:ascii="Palatino Linotype" w:hAnsi="Palatino Linotype"/>
          <w:b/>
          <w:sz w:val="24"/>
          <w:szCs w:val="24"/>
        </w:rPr>
      </w:pPr>
      <w:r w:rsidRPr="0043482D">
        <w:rPr>
          <w:rFonts w:ascii="Palatino Linotype" w:hAnsi="Palatino Linotype"/>
          <w:b/>
          <w:sz w:val="24"/>
          <w:szCs w:val="24"/>
        </w:rPr>
        <w:t>z kontroli jakości i prawidłowości oznakowania świeżych owoców i warzyw oferowanych w sieciach handlowych w 2018 r.</w:t>
      </w:r>
    </w:p>
    <w:p w14:paraId="432A80B0" w14:textId="77777777" w:rsidR="0043482D" w:rsidRDefault="0043482D" w:rsidP="0043482D">
      <w:pPr>
        <w:tabs>
          <w:tab w:val="left" w:pos="0"/>
        </w:tabs>
        <w:spacing w:line="360" w:lineRule="auto"/>
        <w:ind w:left="-284" w:right="259"/>
        <w:jc w:val="center"/>
        <w:rPr>
          <w:rFonts w:ascii="Palatino Linotype" w:hAnsi="Palatino Linotype"/>
          <w:b/>
          <w:sz w:val="22"/>
          <w:szCs w:val="22"/>
        </w:rPr>
      </w:pPr>
    </w:p>
    <w:p w14:paraId="5097B50E" w14:textId="183AAD52" w:rsidR="0043482D" w:rsidRDefault="0043482D" w:rsidP="0043482D">
      <w:pPr>
        <w:pStyle w:val="Tekstpodstawowy"/>
        <w:spacing w:line="360" w:lineRule="auto"/>
        <w:ind w:right="259" w:firstLine="301"/>
        <w:rPr>
          <w:rFonts w:ascii="Palatino Linotype" w:hAnsi="Palatino Linotype"/>
          <w:sz w:val="22"/>
          <w:szCs w:val="22"/>
          <w:lang w:val="pl-PL"/>
        </w:rPr>
      </w:pPr>
      <w:r>
        <w:rPr>
          <w:rFonts w:ascii="Palatino Linotype" w:hAnsi="Palatino Linotype"/>
          <w:sz w:val="22"/>
          <w:szCs w:val="22"/>
        </w:rPr>
        <w:t xml:space="preserve">W </w:t>
      </w:r>
      <w:r>
        <w:rPr>
          <w:rFonts w:ascii="Palatino Linotype" w:hAnsi="Palatino Linotype"/>
          <w:sz w:val="22"/>
          <w:szCs w:val="22"/>
          <w:lang w:val="pl-PL"/>
        </w:rPr>
        <w:t xml:space="preserve">przedmiotowym zakresie </w:t>
      </w:r>
      <w:r>
        <w:rPr>
          <w:rFonts w:ascii="Palatino Linotype" w:hAnsi="Palatino Linotype"/>
          <w:sz w:val="22"/>
          <w:szCs w:val="22"/>
        </w:rPr>
        <w:t xml:space="preserve">przeprowadzono </w:t>
      </w:r>
      <w:r>
        <w:rPr>
          <w:rFonts w:ascii="Palatino Linotype" w:hAnsi="Palatino Linotype"/>
          <w:b/>
          <w:bCs/>
          <w:sz w:val="22"/>
          <w:szCs w:val="22"/>
          <w:lang w:val="pl-PL"/>
        </w:rPr>
        <w:t>10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kontrol</w:t>
      </w:r>
      <w:r>
        <w:rPr>
          <w:rFonts w:ascii="Palatino Linotype" w:hAnsi="Palatino Linotype"/>
          <w:sz w:val="22"/>
          <w:szCs w:val="22"/>
          <w:lang w:val="pl-PL"/>
        </w:rPr>
        <w:t>i (w tym 1</w:t>
      </w:r>
      <w:r>
        <w:rPr>
          <w:rFonts w:ascii="Palatino Linotype" w:hAnsi="Palatino Linotype"/>
          <w:sz w:val="22"/>
          <w:szCs w:val="22"/>
        </w:rPr>
        <w:t xml:space="preserve"> –</w:t>
      </w:r>
      <w:r>
        <w:rPr>
          <w:rFonts w:ascii="Palatino Linotype" w:hAnsi="Palatino Linotype"/>
          <w:sz w:val="22"/>
          <w:szCs w:val="22"/>
          <w:lang w:val="pl-PL"/>
        </w:rPr>
        <w:t xml:space="preserve"> w placówce wielkopowierzchniowej,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  <w:lang w:val="pl-PL"/>
        </w:rPr>
        <w:t xml:space="preserve">4 </w:t>
      </w:r>
      <w:r>
        <w:rPr>
          <w:rFonts w:ascii="Palatino Linotype" w:hAnsi="Palatino Linotype"/>
          <w:sz w:val="22"/>
          <w:szCs w:val="22"/>
        </w:rPr>
        <w:t>–</w:t>
      </w:r>
      <w:r>
        <w:rPr>
          <w:rFonts w:ascii="Palatino Linotype" w:hAnsi="Palatino Linotype"/>
          <w:sz w:val="22"/>
          <w:szCs w:val="22"/>
          <w:lang w:val="pl-PL"/>
        </w:rPr>
        <w:t xml:space="preserve"> w marketach oraz 5 </w:t>
      </w:r>
      <w:r>
        <w:rPr>
          <w:rFonts w:ascii="Palatino Linotype" w:hAnsi="Palatino Linotype"/>
          <w:sz w:val="22"/>
          <w:szCs w:val="22"/>
        </w:rPr>
        <w:t>–</w:t>
      </w:r>
      <w:r>
        <w:rPr>
          <w:rFonts w:ascii="Palatino Linotype" w:hAnsi="Palatino Linotype"/>
          <w:sz w:val="22"/>
          <w:szCs w:val="22"/>
          <w:lang w:val="pl-PL"/>
        </w:rPr>
        <w:t xml:space="preserve"> w pozostałych sklepach detalicznych), </w:t>
      </w:r>
      <w:r>
        <w:rPr>
          <w:rFonts w:ascii="Palatino Linotype" w:hAnsi="Palatino Linotype"/>
          <w:sz w:val="22"/>
          <w:szCs w:val="22"/>
          <w:lang w:val="pl-PL"/>
        </w:rPr>
        <w:t>nieprawidłowości</w:t>
      </w:r>
      <w:r>
        <w:rPr>
          <w:rFonts w:ascii="Palatino Linotype" w:hAnsi="Palatino Linotype"/>
          <w:sz w:val="22"/>
          <w:szCs w:val="22"/>
        </w:rPr>
        <w:t xml:space="preserve"> ujawniając w </w:t>
      </w:r>
      <w:r>
        <w:rPr>
          <w:rFonts w:ascii="Palatino Linotype" w:hAnsi="Palatino Linotype"/>
          <w:b/>
          <w:sz w:val="22"/>
          <w:szCs w:val="22"/>
        </w:rPr>
        <w:t>2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bCs/>
          <w:sz w:val="22"/>
          <w:szCs w:val="22"/>
        </w:rPr>
        <w:t>(20 proc.)</w:t>
      </w:r>
      <w:r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  <w:lang w:val="pl-PL"/>
        </w:rPr>
        <w:t xml:space="preserve"> Dotyczyły one niewłaściwego oznakowania świeżych owoców i warzyw przeznaczonych dla konsumenta finalnego oraz braku wymaganych informacji w dokumentacji towarzyszącej, wynikających z norm handlowych.</w:t>
      </w:r>
    </w:p>
    <w:p w14:paraId="6709C11C" w14:textId="77777777" w:rsidR="0043482D" w:rsidRDefault="0043482D" w:rsidP="0043482D">
      <w:pPr>
        <w:pStyle w:val="Tekstpodstawowy"/>
        <w:spacing w:line="360" w:lineRule="auto"/>
        <w:ind w:right="259" w:firstLine="301"/>
        <w:rPr>
          <w:rFonts w:ascii="Palatino Linotype" w:hAnsi="Palatino Linotype"/>
          <w:sz w:val="22"/>
          <w:szCs w:val="22"/>
          <w:lang w:val="pl-PL"/>
        </w:rPr>
      </w:pPr>
      <w:r>
        <w:rPr>
          <w:rFonts w:ascii="Palatino Linotype" w:hAnsi="Palatino Linotype"/>
          <w:sz w:val="22"/>
          <w:szCs w:val="22"/>
          <w:lang w:val="pl-PL"/>
        </w:rPr>
        <w:t>Łącznie sprawdzono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b/>
          <w:sz w:val="22"/>
          <w:szCs w:val="22"/>
          <w:lang w:val="pl-PL"/>
        </w:rPr>
        <w:t>56</w:t>
      </w:r>
      <w:r>
        <w:rPr>
          <w:rFonts w:ascii="Palatino Linotype" w:hAnsi="Palatino Linotype"/>
          <w:b/>
          <w:color w:val="333333"/>
          <w:sz w:val="22"/>
          <w:szCs w:val="22"/>
          <w:lang w:val="pl-PL"/>
        </w:rPr>
        <w:t xml:space="preserve"> </w:t>
      </w:r>
      <w:r>
        <w:rPr>
          <w:rFonts w:ascii="Palatino Linotype" w:hAnsi="Palatino Linotype"/>
          <w:sz w:val="22"/>
          <w:szCs w:val="22"/>
        </w:rPr>
        <w:t>partii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  <w:lang w:val="pl-PL"/>
        </w:rPr>
        <w:t xml:space="preserve">produktów (53 oferowanych do sprzedaży </w:t>
      </w:r>
      <w:r>
        <w:rPr>
          <w:rFonts w:ascii="Palatino Linotype" w:hAnsi="Palatino Linotype"/>
          <w:i/>
          <w:sz w:val="22"/>
          <w:szCs w:val="22"/>
          <w:lang w:val="pl-PL"/>
        </w:rPr>
        <w:t>luzem</w:t>
      </w:r>
      <w:r>
        <w:rPr>
          <w:rFonts w:ascii="Palatino Linotype" w:hAnsi="Palatino Linotype"/>
          <w:sz w:val="22"/>
          <w:szCs w:val="22"/>
          <w:lang w:val="pl-PL"/>
        </w:rPr>
        <w:t xml:space="preserve"> oraz </w:t>
      </w:r>
      <w:r>
        <w:rPr>
          <w:rFonts w:ascii="Palatino Linotype" w:hAnsi="Palatino Linotype"/>
          <w:sz w:val="22"/>
          <w:szCs w:val="22"/>
          <w:lang w:val="pl-PL"/>
        </w:rPr>
        <w:br/>
        <w:t xml:space="preserve">3 w opakowaniach jednostkowych) o wartości </w:t>
      </w:r>
      <w:r>
        <w:rPr>
          <w:rFonts w:ascii="Palatino Linotype" w:hAnsi="Palatino Linotype"/>
          <w:b/>
          <w:sz w:val="22"/>
          <w:szCs w:val="22"/>
          <w:lang w:val="pl-PL"/>
        </w:rPr>
        <w:t>3.893 zł</w:t>
      </w:r>
      <w:r>
        <w:rPr>
          <w:rFonts w:ascii="Palatino Linotype" w:hAnsi="Palatino Linotype"/>
          <w:sz w:val="22"/>
          <w:szCs w:val="22"/>
          <w:lang w:val="pl-PL"/>
        </w:rPr>
        <w:t>, w tym:</w:t>
      </w:r>
    </w:p>
    <w:p w14:paraId="7C424601" w14:textId="77777777" w:rsidR="0043482D" w:rsidRDefault="0043482D" w:rsidP="0043482D">
      <w:pPr>
        <w:pStyle w:val="Tekstpodstawowy"/>
        <w:numPr>
          <w:ilvl w:val="0"/>
          <w:numId w:val="1"/>
        </w:numPr>
        <w:spacing w:line="360" w:lineRule="auto"/>
        <w:ind w:left="426" w:right="259"/>
        <w:rPr>
          <w:rFonts w:ascii="Palatino Linotype" w:hAnsi="Palatino Linotype"/>
          <w:sz w:val="22"/>
          <w:szCs w:val="22"/>
          <w:lang w:val="pl-PL"/>
        </w:rPr>
      </w:pPr>
      <w:r>
        <w:rPr>
          <w:rFonts w:ascii="Palatino Linotype" w:hAnsi="Palatino Linotype"/>
          <w:b/>
          <w:sz w:val="22"/>
          <w:szCs w:val="22"/>
        </w:rPr>
        <w:t>33</w:t>
      </w:r>
      <w:r>
        <w:rPr>
          <w:rFonts w:ascii="Palatino Linotype" w:hAnsi="Palatino Linotype"/>
          <w:sz w:val="22"/>
          <w:szCs w:val="22"/>
        </w:rPr>
        <w:t xml:space="preserve"> parti</w:t>
      </w:r>
      <w:r>
        <w:rPr>
          <w:rFonts w:ascii="Palatino Linotype" w:hAnsi="Palatino Linotype"/>
          <w:sz w:val="22"/>
          <w:szCs w:val="22"/>
          <w:lang w:val="pl-PL"/>
        </w:rPr>
        <w:t>e,</w:t>
      </w:r>
      <w:r>
        <w:rPr>
          <w:rFonts w:ascii="Palatino Linotype" w:hAnsi="Palatino Linotype"/>
          <w:sz w:val="22"/>
          <w:szCs w:val="22"/>
        </w:rPr>
        <w:t xml:space="preserve"> objęt</w:t>
      </w:r>
      <w:r>
        <w:rPr>
          <w:rFonts w:ascii="Palatino Linotype" w:hAnsi="Palatino Linotype"/>
          <w:sz w:val="22"/>
          <w:szCs w:val="22"/>
          <w:lang w:val="pl-PL"/>
        </w:rPr>
        <w:t>e</w:t>
      </w:r>
      <w:r>
        <w:rPr>
          <w:rFonts w:ascii="Palatino Linotype" w:hAnsi="Palatino Linotype"/>
          <w:sz w:val="22"/>
          <w:szCs w:val="22"/>
        </w:rPr>
        <w:t xml:space="preserve"> szczegółowymi normami handlowymi </w:t>
      </w:r>
      <w:r>
        <w:rPr>
          <w:rFonts w:ascii="Palatino Linotype" w:hAnsi="Palatino Linotype"/>
          <w:sz w:val="22"/>
          <w:szCs w:val="22"/>
          <w:lang w:val="pl-PL"/>
        </w:rPr>
        <w:t>(</w:t>
      </w:r>
      <w:r>
        <w:rPr>
          <w:rFonts w:ascii="Palatino Linotype" w:hAnsi="Palatino Linotype"/>
          <w:b/>
          <w:sz w:val="22"/>
          <w:szCs w:val="22"/>
        </w:rPr>
        <w:t>2.838 zł</w:t>
      </w:r>
      <w:r>
        <w:rPr>
          <w:rFonts w:ascii="Palatino Linotype" w:hAnsi="Palatino Linotype"/>
          <w:sz w:val="22"/>
          <w:szCs w:val="22"/>
          <w:lang w:val="pl-PL"/>
        </w:rPr>
        <w:t>),</w:t>
      </w:r>
    </w:p>
    <w:p w14:paraId="158497B7" w14:textId="77777777" w:rsidR="0043482D" w:rsidRDefault="0043482D" w:rsidP="0043482D">
      <w:pPr>
        <w:pStyle w:val="Tekstpodstawowy"/>
        <w:numPr>
          <w:ilvl w:val="0"/>
          <w:numId w:val="1"/>
        </w:numPr>
        <w:spacing w:line="360" w:lineRule="auto"/>
        <w:ind w:left="426" w:right="259"/>
        <w:rPr>
          <w:rFonts w:ascii="Palatino Linotype" w:hAnsi="Palatino Linotype"/>
          <w:sz w:val="22"/>
          <w:szCs w:val="22"/>
          <w:lang w:val="pl-PL"/>
        </w:rPr>
      </w:pPr>
      <w:r>
        <w:rPr>
          <w:rFonts w:ascii="Palatino Linotype" w:hAnsi="Palatino Linotype"/>
          <w:b/>
          <w:sz w:val="22"/>
          <w:szCs w:val="22"/>
        </w:rPr>
        <w:t>23</w:t>
      </w:r>
      <w:r>
        <w:rPr>
          <w:rFonts w:ascii="Palatino Linotype" w:hAnsi="Palatino Linotype"/>
          <w:sz w:val="22"/>
          <w:szCs w:val="22"/>
        </w:rPr>
        <w:t xml:space="preserve"> parti</w:t>
      </w:r>
      <w:r>
        <w:rPr>
          <w:rFonts w:ascii="Palatino Linotype" w:hAnsi="Palatino Linotype"/>
          <w:sz w:val="22"/>
          <w:szCs w:val="22"/>
          <w:lang w:val="pl-PL"/>
        </w:rPr>
        <w:t>e,</w:t>
      </w:r>
      <w:r>
        <w:rPr>
          <w:rFonts w:ascii="Palatino Linotype" w:hAnsi="Palatino Linotype"/>
          <w:sz w:val="22"/>
          <w:szCs w:val="22"/>
        </w:rPr>
        <w:t xml:space="preserve"> podlegając</w:t>
      </w:r>
      <w:r>
        <w:rPr>
          <w:rFonts w:ascii="Palatino Linotype" w:hAnsi="Palatino Linotype"/>
          <w:sz w:val="22"/>
          <w:szCs w:val="22"/>
          <w:lang w:val="pl-PL"/>
        </w:rPr>
        <w:t>e</w:t>
      </w:r>
      <w:r>
        <w:rPr>
          <w:rFonts w:ascii="Palatino Linotype" w:hAnsi="Palatino Linotype"/>
          <w:sz w:val="22"/>
          <w:szCs w:val="22"/>
        </w:rPr>
        <w:t xml:space="preserve"> ogólnej normie handlowej </w:t>
      </w:r>
      <w:r>
        <w:rPr>
          <w:rFonts w:ascii="Palatino Linotype" w:hAnsi="Palatino Linotype"/>
          <w:sz w:val="22"/>
          <w:szCs w:val="22"/>
          <w:lang w:val="pl-PL"/>
        </w:rPr>
        <w:t>(</w:t>
      </w:r>
      <w:r>
        <w:rPr>
          <w:rFonts w:ascii="Palatino Linotype" w:hAnsi="Palatino Linotype"/>
          <w:b/>
          <w:sz w:val="22"/>
          <w:szCs w:val="22"/>
        </w:rPr>
        <w:t>1.055 zł</w:t>
      </w:r>
      <w:r>
        <w:rPr>
          <w:rFonts w:ascii="Palatino Linotype" w:hAnsi="Palatino Linotype"/>
          <w:sz w:val="22"/>
          <w:szCs w:val="22"/>
          <w:lang w:val="pl-PL"/>
        </w:rPr>
        <w:t xml:space="preserve">), </w:t>
      </w:r>
    </w:p>
    <w:p w14:paraId="1ABD0AFE" w14:textId="77777777" w:rsidR="0043482D" w:rsidRDefault="0043482D" w:rsidP="0043482D">
      <w:pPr>
        <w:pStyle w:val="Tekstpodstawowy"/>
        <w:spacing w:line="360" w:lineRule="auto"/>
        <w:ind w:right="259"/>
        <w:rPr>
          <w:rFonts w:ascii="Palatino Linotype" w:hAnsi="Palatino Linotype"/>
          <w:sz w:val="22"/>
          <w:szCs w:val="22"/>
          <w:lang w:val="pl-PL"/>
        </w:rPr>
      </w:pPr>
      <w:r>
        <w:rPr>
          <w:rFonts w:ascii="Palatino Linotype" w:hAnsi="Palatino Linotype"/>
          <w:sz w:val="22"/>
          <w:szCs w:val="22"/>
          <w:lang w:val="pl-PL"/>
        </w:rPr>
        <w:t xml:space="preserve">kwestionując </w:t>
      </w:r>
      <w:r>
        <w:rPr>
          <w:rFonts w:ascii="Palatino Linotype" w:hAnsi="Palatino Linotype"/>
          <w:b/>
          <w:sz w:val="22"/>
          <w:szCs w:val="22"/>
          <w:lang w:val="pl-PL"/>
        </w:rPr>
        <w:t>11</w:t>
      </w:r>
      <w:r>
        <w:rPr>
          <w:rFonts w:ascii="Palatino Linotype" w:hAnsi="Palatino Linotype"/>
          <w:sz w:val="22"/>
          <w:szCs w:val="22"/>
          <w:lang w:val="pl-PL"/>
        </w:rPr>
        <w:t xml:space="preserve"> z nich (</w:t>
      </w:r>
      <w:r>
        <w:rPr>
          <w:rFonts w:ascii="Palatino Linotype" w:hAnsi="Palatino Linotype"/>
          <w:i/>
          <w:sz w:val="22"/>
          <w:szCs w:val="22"/>
          <w:lang w:val="pl-PL"/>
        </w:rPr>
        <w:t>luz</w:t>
      </w:r>
      <w:r>
        <w:rPr>
          <w:rFonts w:ascii="Palatino Linotype" w:hAnsi="Palatino Linotype"/>
          <w:sz w:val="22"/>
          <w:szCs w:val="22"/>
          <w:lang w:val="pl-PL"/>
        </w:rPr>
        <w:t xml:space="preserve">) na kwotę </w:t>
      </w:r>
      <w:r>
        <w:rPr>
          <w:rFonts w:ascii="Palatino Linotype" w:hAnsi="Palatino Linotype"/>
          <w:b/>
          <w:sz w:val="22"/>
          <w:szCs w:val="22"/>
          <w:lang w:val="pl-PL"/>
        </w:rPr>
        <w:t>655 zł,</w:t>
      </w:r>
      <w:r>
        <w:rPr>
          <w:rFonts w:ascii="Palatino Linotype" w:hAnsi="Palatino Linotype"/>
          <w:sz w:val="22"/>
          <w:szCs w:val="22"/>
          <w:lang w:val="pl-PL"/>
        </w:rPr>
        <w:t xml:space="preserve"> co stanowi 19,6 proc. ilości i 16,8 proc. wartości.</w:t>
      </w:r>
    </w:p>
    <w:p w14:paraId="615B7F00" w14:textId="77777777" w:rsidR="0043482D" w:rsidRDefault="0043482D" w:rsidP="0043482D">
      <w:pPr>
        <w:pStyle w:val="Tekstpodstawowy"/>
        <w:spacing w:line="360" w:lineRule="auto"/>
        <w:ind w:right="259"/>
        <w:rPr>
          <w:rFonts w:ascii="Palatino Linotype" w:hAnsi="Palatino Linotype"/>
          <w:sz w:val="22"/>
          <w:szCs w:val="22"/>
          <w:lang w:val="pl-PL"/>
        </w:rPr>
      </w:pPr>
      <w:r>
        <w:rPr>
          <w:rFonts w:ascii="Palatino Linotype" w:hAnsi="Palatino Linotype"/>
          <w:sz w:val="22"/>
          <w:szCs w:val="22"/>
          <w:lang w:val="pl-PL"/>
        </w:rPr>
        <w:t xml:space="preserve">Deklarację o polskim pochodzeniu posiadało </w:t>
      </w:r>
      <w:r>
        <w:rPr>
          <w:rFonts w:ascii="Palatino Linotype" w:hAnsi="Palatino Linotype"/>
          <w:b/>
          <w:sz w:val="22"/>
          <w:szCs w:val="22"/>
          <w:lang w:val="pl-PL"/>
        </w:rPr>
        <w:t xml:space="preserve">36 </w:t>
      </w:r>
      <w:r>
        <w:rPr>
          <w:rFonts w:ascii="Palatino Linotype" w:hAnsi="Palatino Linotype"/>
          <w:sz w:val="22"/>
          <w:szCs w:val="22"/>
          <w:lang w:val="pl-PL"/>
        </w:rPr>
        <w:t>partii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  <w:lang w:val="pl-PL"/>
        </w:rPr>
        <w:t xml:space="preserve">towarów na sumę </w:t>
      </w:r>
      <w:r>
        <w:rPr>
          <w:rFonts w:ascii="Palatino Linotype" w:hAnsi="Palatino Linotype"/>
          <w:b/>
          <w:sz w:val="22"/>
          <w:szCs w:val="22"/>
          <w:lang w:val="pl-PL"/>
        </w:rPr>
        <w:t xml:space="preserve">1.948 </w:t>
      </w:r>
      <w:r>
        <w:rPr>
          <w:rFonts w:ascii="Palatino Linotype" w:hAnsi="Palatino Linotype"/>
          <w:b/>
          <w:sz w:val="22"/>
          <w:szCs w:val="22"/>
        </w:rPr>
        <w:t>zł</w:t>
      </w:r>
      <w:r>
        <w:rPr>
          <w:rFonts w:ascii="Palatino Linotype" w:hAnsi="Palatino Linotype"/>
          <w:sz w:val="22"/>
          <w:szCs w:val="22"/>
        </w:rPr>
        <w:t>.</w:t>
      </w:r>
    </w:p>
    <w:p w14:paraId="12F406D8" w14:textId="77777777" w:rsidR="0043482D" w:rsidRDefault="0043482D" w:rsidP="0043482D">
      <w:pPr>
        <w:pStyle w:val="Tekstpodstawowy"/>
        <w:spacing w:line="276" w:lineRule="auto"/>
        <w:ind w:right="259"/>
        <w:rPr>
          <w:rFonts w:ascii="Palatino Linotype" w:hAnsi="Palatino Linotype"/>
          <w:b/>
          <w:spacing w:val="0"/>
          <w:sz w:val="22"/>
          <w:szCs w:val="22"/>
        </w:rPr>
      </w:pPr>
    </w:p>
    <w:p w14:paraId="312DE0CB" w14:textId="77777777" w:rsidR="0043482D" w:rsidRDefault="0043482D" w:rsidP="0043482D">
      <w:pPr>
        <w:pStyle w:val="Tekstpodstawowy"/>
        <w:spacing w:line="276" w:lineRule="auto"/>
        <w:ind w:right="259"/>
        <w:rPr>
          <w:rFonts w:ascii="Palatino Linotype" w:hAnsi="Palatino Linotype"/>
          <w:b/>
          <w:spacing w:val="0"/>
          <w:sz w:val="22"/>
          <w:szCs w:val="22"/>
        </w:rPr>
      </w:pPr>
    </w:p>
    <w:p w14:paraId="7F0C5E59" w14:textId="36B74DBB" w:rsidR="0043482D" w:rsidRDefault="0043482D" w:rsidP="0043482D">
      <w:pPr>
        <w:pStyle w:val="Tekstpodstawowy"/>
        <w:spacing w:line="276" w:lineRule="auto"/>
        <w:ind w:right="259"/>
        <w:rPr>
          <w:rFonts w:ascii="Palatino Linotype" w:hAnsi="Palatino Linotype"/>
          <w:b/>
          <w:spacing w:val="0"/>
          <w:sz w:val="22"/>
          <w:szCs w:val="22"/>
        </w:rPr>
      </w:pPr>
      <w:r>
        <w:rPr>
          <w:rFonts w:ascii="Palatino Linotype" w:hAnsi="Palatino Linotype"/>
          <w:b/>
          <w:spacing w:val="0"/>
          <w:sz w:val="22"/>
          <w:szCs w:val="22"/>
        </w:rPr>
        <w:t>USTALENIA KONTROLI</w:t>
      </w:r>
    </w:p>
    <w:p w14:paraId="188C6815" w14:textId="77777777" w:rsidR="0043482D" w:rsidRDefault="0043482D" w:rsidP="0043482D">
      <w:pPr>
        <w:pStyle w:val="Tekstpodstawowy"/>
        <w:spacing w:line="276" w:lineRule="auto"/>
        <w:ind w:right="259"/>
        <w:rPr>
          <w:rFonts w:ascii="Palatino Linotype" w:hAnsi="Palatino Linotype"/>
          <w:b/>
          <w:spacing w:val="0"/>
          <w:sz w:val="16"/>
          <w:szCs w:val="16"/>
        </w:rPr>
      </w:pPr>
    </w:p>
    <w:p w14:paraId="5D81A8E5" w14:textId="77777777" w:rsidR="0043482D" w:rsidRDefault="0043482D" w:rsidP="0043482D">
      <w:pPr>
        <w:pStyle w:val="Tekstpodstawowy"/>
        <w:spacing w:line="276" w:lineRule="auto"/>
        <w:ind w:right="259"/>
        <w:rPr>
          <w:rFonts w:ascii="Palatino Linotype" w:hAnsi="Palatino Linotype"/>
          <w:b/>
          <w:spacing w:val="0"/>
          <w:sz w:val="10"/>
          <w:szCs w:val="10"/>
          <w:lang w:val="pl-PL"/>
        </w:rPr>
      </w:pPr>
    </w:p>
    <w:p w14:paraId="52394D08" w14:textId="77777777" w:rsidR="0043482D" w:rsidRDefault="0043482D" w:rsidP="0043482D">
      <w:pPr>
        <w:pStyle w:val="Nagwek"/>
        <w:numPr>
          <w:ilvl w:val="0"/>
          <w:numId w:val="2"/>
        </w:numPr>
        <w:tabs>
          <w:tab w:val="clear" w:pos="360"/>
          <w:tab w:val="clear" w:pos="4536"/>
          <w:tab w:val="num" w:pos="0"/>
        </w:tabs>
        <w:spacing w:line="360" w:lineRule="auto"/>
        <w:ind w:left="0" w:right="259" w:hanging="284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Rzeczywisty kraj pochodzenia owoców i warzyw deklarowanych jako polskie.</w:t>
      </w:r>
    </w:p>
    <w:p w14:paraId="7B4CFEB3" w14:textId="66619525" w:rsidR="0043482D" w:rsidRDefault="0043482D" w:rsidP="0043482D">
      <w:pPr>
        <w:pStyle w:val="Nagwek"/>
        <w:tabs>
          <w:tab w:val="clear" w:pos="4536"/>
        </w:tabs>
        <w:spacing w:line="360" w:lineRule="auto"/>
        <w:ind w:right="25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 podstawie przedłożonych dowodów dostaw ustalono, że </w:t>
      </w:r>
      <w:r>
        <w:rPr>
          <w:rFonts w:ascii="Palatino Linotype" w:hAnsi="Palatino Linotype"/>
          <w:b/>
        </w:rPr>
        <w:t>35</w:t>
      </w:r>
      <w:r>
        <w:rPr>
          <w:rFonts w:ascii="Palatino Linotype" w:hAnsi="Palatino Linotype"/>
        </w:rPr>
        <w:t xml:space="preserve"> partii owoców i warzyw </w:t>
      </w:r>
      <w:r>
        <w:rPr>
          <w:rFonts w:ascii="Palatino Linotype" w:hAnsi="Palatino Linotype"/>
        </w:rPr>
        <w:br/>
        <w:t>(</w:t>
      </w:r>
      <w:r>
        <w:rPr>
          <w:rFonts w:ascii="Palatino Linotype" w:hAnsi="Palatino Linotype"/>
          <w:b/>
        </w:rPr>
        <w:t>1.892 zł</w:t>
      </w:r>
      <w:r>
        <w:rPr>
          <w:rFonts w:ascii="Palatino Linotype" w:hAnsi="Palatino Linotype"/>
        </w:rPr>
        <w:t xml:space="preserve">) oferowanych do sprzedaży </w:t>
      </w:r>
      <w:r>
        <w:rPr>
          <w:rFonts w:ascii="Palatino Linotype" w:hAnsi="Palatino Linotype"/>
          <w:i/>
        </w:rPr>
        <w:t>luzem</w:t>
      </w:r>
      <w:r>
        <w:rPr>
          <w:rFonts w:ascii="Palatino Linotype" w:hAnsi="Palatino Linotype"/>
        </w:rPr>
        <w:t xml:space="preserve">, przy których w miejscu sprzedaży jako kraj pochodzenia deklarowano Polskę, rzeczywiście pochodziły z Polski, w tym </w:t>
      </w:r>
      <w:r>
        <w:rPr>
          <w:rFonts w:ascii="Palatino Linotype" w:hAnsi="Palatino Linotype"/>
          <w:b/>
        </w:rPr>
        <w:t>3</w:t>
      </w:r>
      <w:r>
        <w:rPr>
          <w:rFonts w:ascii="Palatino Linotype" w:hAnsi="Palatino Linotype"/>
        </w:rPr>
        <w:t xml:space="preserve"> partie produktów (kapusta biała, kapusta pekińska i gruszka) o wartości </w:t>
      </w:r>
      <w:r>
        <w:rPr>
          <w:rFonts w:ascii="Palatino Linotype" w:hAnsi="Palatino Linotype"/>
          <w:b/>
        </w:rPr>
        <w:t>349 zł</w:t>
      </w:r>
      <w:r>
        <w:rPr>
          <w:rFonts w:ascii="Palatino Linotype" w:hAnsi="Palatino Linotype"/>
        </w:rPr>
        <w:t>, przy których</w:t>
      </w:r>
      <w:r>
        <w:rPr>
          <w:rFonts w:ascii="Palatino Linotype" w:hAnsi="Palatino Linotype"/>
        </w:rPr>
        <w:br/>
      </w:r>
      <w:r w:rsidRPr="0043482D">
        <w:rPr>
          <w:rFonts w:ascii="Palatino Linotype" w:hAnsi="Palatino Linotype"/>
        </w:rPr>
        <w:t xml:space="preserve">w </w:t>
      </w:r>
      <w:r w:rsidRPr="0043482D">
        <w:rPr>
          <w:rFonts w:ascii="Palatino Linotype" w:hAnsi="Palatino Linotype"/>
        </w:rPr>
        <w:t>jednej z kontrolowanych placówek</w:t>
      </w:r>
      <w:r w:rsidRPr="0043482D">
        <w:rPr>
          <w:rFonts w:ascii="Palatino Linotype" w:hAnsi="Palatino Linotype"/>
        </w:rPr>
        <w:t xml:space="preserve"> uwidoczniono oprócz kraju pochodzenia Polska równi</w:t>
      </w:r>
      <w:r>
        <w:rPr>
          <w:rFonts w:ascii="Palatino Linotype" w:hAnsi="Palatino Linotype"/>
        </w:rPr>
        <w:t>eż inne odpowiednio:</w:t>
      </w:r>
    </w:p>
    <w:p w14:paraId="53D40E37" w14:textId="77777777" w:rsidR="0043482D" w:rsidRDefault="0043482D" w:rsidP="0043482D">
      <w:pPr>
        <w:pStyle w:val="Nagwek"/>
        <w:numPr>
          <w:ilvl w:val="0"/>
          <w:numId w:val="3"/>
        </w:numPr>
        <w:tabs>
          <w:tab w:val="clear" w:pos="4536"/>
          <w:tab w:val="left" w:pos="284"/>
        </w:tabs>
        <w:spacing w:line="360" w:lineRule="auto"/>
        <w:ind w:left="142" w:right="259" w:hanging="142"/>
        <w:jc w:val="both"/>
        <w:rPr>
          <w:rFonts w:ascii="Palatino Linotype" w:hAnsi="Palatino Linotype"/>
        </w:rPr>
      </w:pPr>
      <w:r>
        <w:rPr>
          <w:rFonts w:ascii="Palatino Linotype" w:hAnsi="Palatino Linotype"/>
          <w:i/>
        </w:rPr>
        <w:t xml:space="preserve">Holandia </w:t>
      </w:r>
      <w:r>
        <w:rPr>
          <w:rFonts w:ascii="Palatino Linotype" w:hAnsi="Palatino Linotype"/>
        </w:rPr>
        <w:t>(kapusta biała),</w:t>
      </w:r>
    </w:p>
    <w:p w14:paraId="0932311F" w14:textId="77777777" w:rsidR="0043482D" w:rsidRDefault="0043482D" w:rsidP="0043482D">
      <w:pPr>
        <w:pStyle w:val="Nagwek"/>
        <w:numPr>
          <w:ilvl w:val="0"/>
          <w:numId w:val="3"/>
        </w:numPr>
        <w:tabs>
          <w:tab w:val="clear" w:pos="4536"/>
          <w:tab w:val="left" w:pos="284"/>
        </w:tabs>
        <w:spacing w:line="360" w:lineRule="auto"/>
        <w:ind w:left="142" w:right="259" w:hanging="142"/>
        <w:jc w:val="both"/>
        <w:rPr>
          <w:rFonts w:ascii="Palatino Linotype" w:hAnsi="Palatino Linotype"/>
        </w:rPr>
      </w:pPr>
      <w:r>
        <w:rPr>
          <w:rFonts w:ascii="Palatino Linotype" w:hAnsi="Palatino Linotype"/>
          <w:i/>
        </w:rPr>
        <w:t>Węgry</w:t>
      </w:r>
      <w:r>
        <w:rPr>
          <w:rFonts w:ascii="Palatino Linotype" w:hAnsi="Palatino Linotype"/>
        </w:rPr>
        <w:t xml:space="preserve"> (kapusta pekińska)</w:t>
      </w:r>
    </w:p>
    <w:p w14:paraId="65931D45" w14:textId="77777777" w:rsidR="0043482D" w:rsidRDefault="0043482D" w:rsidP="0043482D">
      <w:pPr>
        <w:pStyle w:val="Nagwek"/>
        <w:numPr>
          <w:ilvl w:val="0"/>
          <w:numId w:val="3"/>
        </w:numPr>
        <w:tabs>
          <w:tab w:val="clear" w:pos="4536"/>
          <w:tab w:val="left" w:pos="284"/>
        </w:tabs>
        <w:spacing w:line="360" w:lineRule="auto"/>
        <w:ind w:left="142" w:right="259" w:hanging="142"/>
        <w:jc w:val="both"/>
        <w:rPr>
          <w:rFonts w:ascii="Palatino Linotype" w:hAnsi="Palatino Linotype"/>
        </w:rPr>
      </w:pPr>
      <w:r>
        <w:rPr>
          <w:rFonts w:ascii="Palatino Linotype" w:hAnsi="Palatino Linotype"/>
          <w:i/>
        </w:rPr>
        <w:lastRenderedPageBreak/>
        <w:t>Belgia/Holandia/Francja/RPA</w:t>
      </w:r>
      <w:r>
        <w:rPr>
          <w:rFonts w:ascii="Palatino Linotype" w:hAnsi="Palatino Linotype"/>
        </w:rPr>
        <w:t xml:space="preserve"> (gruszka).</w:t>
      </w:r>
    </w:p>
    <w:p w14:paraId="57D6C3F2" w14:textId="1ECE2ACB" w:rsidR="0043482D" w:rsidRDefault="0043482D" w:rsidP="0043482D">
      <w:pPr>
        <w:pStyle w:val="Nagwek"/>
        <w:tabs>
          <w:tab w:val="clear" w:pos="4536"/>
        </w:tabs>
        <w:spacing w:line="360" w:lineRule="auto"/>
        <w:ind w:right="25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Ponadto</w:t>
      </w:r>
      <w:r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w przypadku </w:t>
      </w:r>
      <w:r>
        <w:rPr>
          <w:rFonts w:ascii="Palatino Linotype" w:hAnsi="Palatino Linotype"/>
          <w:b/>
        </w:rPr>
        <w:t>1</w:t>
      </w:r>
      <w:r>
        <w:rPr>
          <w:rFonts w:ascii="Palatino Linotype" w:hAnsi="Palatino Linotype"/>
        </w:rPr>
        <w:t xml:space="preserve"> partii gruszek sprzedawanych </w:t>
      </w:r>
      <w:r>
        <w:rPr>
          <w:rFonts w:ascii="Palatino Linotype" w:hAnsi="Palatino Linotype"/>
          <w:i/>
        </w:rPr>
        <w:t xml:space="preserve">luzem </w:t>
      </w:r>
      <w:r>
        <w:rPr>
          <w:rFonts w:ascii="Palatino Linotype" w:hAnsi="Palatino Linotype"/>
        </w:rPr>
        <w:t>(</w:t>
      </w:r>
      <w:r>
        <w:rPr>
          <w:rFonts w:ascii="Palatino Linotype" w:hAnsi="Palatino Linotype"/>
          <w:b/>
        </w:rPr>
        <w:t>56 zł</w:t>
      </w:r>
      <w:r>
        <w:rPr>
          <w:rFonts w:ascii="Palatino Linotype" w:hAnsi="Palatino Linotype"/>
        </w:rPr>
        <w:t xml:space="preserve">) w </w:t>
      </w:r>
      <w:r>
        <w:rPr>
          <w:rFonts w:ascii="Palatino Linotype" w:hAnsi="Palatino Linotype"/>
        </w:rPr>
        <w:t>innej placówce,</w:t>
      </w:r>
      <w:r>
        <w:rPr>
          <w:rFonts w:ascii="Palatino Linotype" w:hAnsi="Palatino Linotype"/>
        </w:rPr>
        <w:t xml:space="preserve"> podano jako kraj pochodzenia </w:t>
      </w:r>
      <w:r>
        <w:rPr>
          <w:rFonts w:ascii="Palatino Linotype" w:hAnsi="Palatino Linotype"/>
          <w:i/>
        </w:rPr>
        <w:t>Polska</w:t>
      </w:r>
      <w:r>
        <w:rPr>
          <w:rFonts w:ascii="Palatino Linotype" w:hAnsi="Palatino Linotype"/>
        </w:rPr>
        <w:t xml:space="preserve">, podczas, gdy faktycznym była </w:t>
      </w:r>
      <w:r>
        <w:rPr>
          <w:rFonts w:ascii="Palatino Linotype" w:hAnsi="Palatino Linotype"/>
          <w:i/>
        </w:rPr>
        <w:t>Argentyn</w:t>
      </w:r>
      <w:r>
        <w:rPr>
          <w:rFonts w:ascii="Palatino Linotype" w:hAnsi="Palatino Linotype"/>
        </w:rPr>
        <w:t xml:space="preserve">a, co ustalono na podstawie przeprowadzonej identyfikowalności w łańcuchu dostaw. </w:t>
      </w:r>
    </w:p>
    <w:p w14:paraId="6527F99F" w14:textId="77777777" w:rsidR="0043482D" w:rsidRDefault="0043482D" w:rsidP="0043482D">
      <w:pPr>
        <w:pStyle w:val="Nagwek"/>
        <w:tabs>
          <w:tab w:val="clear" w:pos="4536"/>
          <w:tab w:val="left" w:pos="9498"/>
        </w:tabs>
        <w:spacing w:line="360" w:lineRule="auto"/>
        <w:ind w:right="25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Powyższe nieprawidłowości wraz z innymi szczegółowo opisanymi w pkt 3 niniejszej informacji dały podstawę do:</w:t>
      </w:r>
    </w:p>
    <w:p w14:paraId="49A03961" w14:textId="77777777" w:rsidR="0043482D" w:rsidRDefault="0043482D" w:rsidP="0043482D">
      <w:pPr>
        <w:pStyle w:val="Nagwek"/>
        <w:numPr>
          <w:ilvl w:val="0"/>
          <w:numId w:val="4"/>
        </w:numPr>
        <w:tabs>
          <w:tab w:val="left" w:pos="284"/>
        </w:tabs>
        <w:spacing w:line="360" w:lineRule="auto"/>
        <w:ind w:left="284" w:right="259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skierowania wniosku o ukaranie do Sądu Rejonowego za popełnienie wykroczenia </w:t>
      </w:r>
      <w:r>
        <w:rPr>
          <w:rFonts w:ascii="Palatino Linotype" w:hAnsi="Palatino Linotype"/>
        </w:rPr>
        <w:br/>
        <w:t xml:space="preserve">z art. 40 ust. 4a ustawy </w:t>
      </w:r>
      <w:r>
        <w:rPr>
          <w:rFonts w:ascii="Palatino Linotype" w:hAnsi="Palatino Linotype"/>
          <w:i/>
        </w:rPr>
        <w:t xml:space="preserve">o organizacji rynków owoców i warzyw oraz chmielu, </w:t>
      </w:r>
      <w:r>
        <w:rPr>
          <w:rFonts w:ascii="Palatino Linotype" w:hAnsi="Palatino Linotype"/>
        </w:rPr>
        <w:t xml:space="preserve">tj. za wprowadzenie do obrotu m.in. 1 partii gruszek, </w:t>
      </w:r>
    </w:p>
    <w:p w14:paraId="22C6184E" w14:textId="77777777" w:rsidR="0043482D" w:rsidRDefault="0043482D" w:rsidP="0043482D">
      <w:pPr>
        <w:pStyle w:val="Nagwek"/>
        <w:numPr>
          <w:ilvl w:val="0"/>
          <w:numId w:val="4"/>
        </w:numPr>
        <w:tabs>
          <w:tab w:val="left" w:pos="284"/>
        </w:tabs>
        <w:spacing w:line="360" w:lineRule="auto"/>
        <w:ind w:left="284" w:right="259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Palatino Linotype" w:hAnsi="Palatino Linotype" w:cs="Palatino Linotype"/>
        </w:rPr>
        <w:t xml:space="preserve">wszczęcia </w:t>
      </w:r>
      <w:r>
        <w:rPr>
          <w:rFonts w:ascii="Palatino Linotype" w:hAnsi="Palatino Linotype" w:cs="Palatino Linotype"/>
          <w:b/>
        </w:rPr>
        <w:t>1</w:t>
      </w:r>
      <w:r>
        <w:rPr>
          <w:rFonts w:ascii="Palatino Linotype" w:hAnsi="Palatino Linotype" w:cs="Palatino Linotype"/>
        </w:rPr>
        <w:t xml:space="preserve"> postępowania administracyjnego z art. </w:t>
      </w:r>
      <w:r>
        <w:rPr>
          <w:rFonts w:ascii="Palatino Linotype" w:hAnsi="Palatino Linotype" w:cs="Tahoma"/>
          <w:iCs/>
        </w:rPr>
        <w:t>40a ust. 1 pkt 3 ustawy</w:t>
      </w:r>
      <w:r>
        <w:rPr>
          <w:rFonts w:ascii="Palatino Linotype" w:hAnsi="Palatino Linotype" w:cs="Tahoma"/>
          <w:i/>
          <w:iCs/>
        </w:rPr>
        <w:t xml:space="preserve"> </w:t>
      </w:r>
      <w:r>
        <w:rPr>
          <w:rFonts w:ascii="Palatino Linotype" w:hAnsi="Palatino Linotype"/>
          <w:i/>
        </w:rPr>
        <w:t>o organizacji rynków owoców i warzyw oraz chmielu</w:t>
      </w:r>
      <w:r>
        <w:rPr>
          <w:rFonts w:ascii="Palatino Linotype" w:hAnsi="Palatino Linotype" w:cs="Tahoma"/>
          <w:i/>
          <w:iCs/>
        </w:rPr>
        <w:t xml:space="preserve"> </w:t>
      </w:r>
      <w:r>
        <w:rPr>
          <w:rFonts w:ascii="Palatino Linotype" w:hAnsi="Palatino Linotype" w:cs="Tahoma"/>
          <w:iCs/>
        </w:rPr>
        <w:t>z tytułu wprowadzenia do obrotu m.in. 3 partii nieopakowanych owoców i warzyw,</w:t>
      </w:r>
    </w:p>
    <w:p w14:paraId="249F288D" w14:textId="77777777" w:rsidR="0043482D" w:rsidRDefault="0043482D" w:rsidP="0043482D">
      <w:pPr>
        <w:pStyle w:val="Nagwek"/>
        <w:numPr>
          <w:ilvl w:val="0"/>
          <w:numId w:val="4"/>
        </w:numPr>
        <w:tabs>
          <w:tab w:val="left" w:pos="284"/>
        </w:tabs>
        <w:spacing w:line="360" w:lineRule="auto"/>
        <w:ind w:left="300" w:right="259" w:hanging="284"/>
        <w:jc w:val="both"/>
      </w:pPr>
      <w:r>
        <w:rPr>
          <w:rFonts w:ascii="Palatino Linotype" w:hAnsi="Palatino Linotype" w:cs="Palatino Linotype"/>
        </w:rPr>
        <w:t>wystosowania</w:t>
      </w:r>
      <w:r>
        <w:rPr>
          <w:rFonts w:ascii="Palatino Linotype" w:hAnsi="Palatino Linotype" w:cs="Palatino Linotype"/>
          <w:b/>
        </w:rPr>
        <w:t xml:space="preserve"> 2</w:t>
      </w:r>
      <w:r>
        <w:rPr>
          <w:rFonts w:ascii="Palatino Linotype" w:hAnsi="Palatino Linotype" w:cs="Palatino Linotype"/>
        </w:rPr>
        <w:t xml:space="preserve"> wystąpień do kontrolowanych z </w:t>
      </w:r>
      <w:r>
        <w:rPr>
          <w:rFonts w:ascii="Palatino Linotype" w:hAnsi="Palatino Linotype" w:cs="Palatino Linotype"/>
          <w:b/>
        </w:rPr>
        <w:t>1</w:t>
      </w:r>
      <w:r>
        <w:rPr>
          <w:rFonts w:ascii="Palatino Linotype" w:hAnsi="Palatino Linotype" w:cs="Palatino Linotype"/>
        </w:rPr>
        <w:t xml:space="preserve"> wnioskiem, </w:t>
      </w:r>
    </w:p>
    <w:p w14:paraId="08E37641" w14:textId="77777777" w:rsidR="0043482D" w:rsidRDefault="0043482D" w:rsidP="0043482D">
      <w:pPr>
        <w:pStyle w:val="Nagwek"/>
        <w:numPr>
          <w:ilvl w:val="0"/>
          <w:numId w:val="4"/>
        </w:numPr>
        <w:tabs>
          <w:tab w:val="left" w:pos="284"/>
        </w:tabs>
        <w:spacing w:line="360" w:lineRule="auto"/>
        <w:ind w:left="300" w:right="259" w:hanging="284"/>
        <w:jc w:val="both"/>
      </w:pPr>
      <w:r>
        <w:rPr>
          <w:rFonts w:ascii="Palatino Linotype" w:hAnsi="Palatino Linotype"/>
        </w:rPr>
        <w:t xml:space="preserve">poinformowania </w:t>
      </w:r>
      <w:r>
        <w:rPr>
          <w:rFonts w:ascii="Palatino Linotype" w:hAnsi="Palatino Linotype"/>
          <w:b/>
        </w:rPr>
        <w:t>2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iCs/>
        </w:rPr>
        <w:t xml:space="preserve">właściwych miejscowo </w:t>
      </w:r>
      <w:r>
        <w:rPr>
          <w:rFonts w:ascii="Palatino Linotype" w:hAnsi="Palatino Linotype"/>
        </w:rPr>
        <w:t>WIJHARS</w:t>
      </w:r>
      <w:r>
        <w:rPr>
          <w:rFonts w:ascii="Palatino Linotype" w:hAnsi="Palatino Linotype" w:cs="Palatino Linotype"/>
        </w:rPr>
        <w:t>,</w:t>
      </w:r>
    </w:p>
    <w:p w14:paraId="193C449A" w14:textId="77777777" w:rsidR="0043482D" w:rsidRDefault="0043482D" w:rsidP="0043482D">
      <w:pPr>
        <w:pStyle w:val="Nagwek"/>
        <w:numPr>
          <w:ilvl w:val="0"/>
          <w:numId w:val="4"/>
        </w:numPr>
        <w:tabs>
          <w:tab w:val="left" w:pos="284"/>
        </w:tabs>
        <w:spacing w:line="360" w:lineRule="auto"/>
        <w:ind w:left="300" w:right="259" w:hanging="284"/>
        <w:jc w:val="both"/>
      </w:pPr>
      <w:r>
        <w:rPr>
          <w:rFonts w:ascii="Palatino Linotype" w:hAnsi="Palatino Linotype"/>
        </w:rPr>
        <w:t>skierowania pism do dostawców.</w:t>
      </w:r>
    </w:p>
    <w:p w14:paraId="38208922" w14:textId="664C706E" w:rsidR="0043482D" w:rsidRDefault="0043482D" w:rsidP="0043482D">
      <w:pPr>
        <w:pStyle w:val="Nagwek"/>
        <w:tabs>
          <w:tab w:val="left" w:pos="708"/>
        </w:tabs>
        <w:spacing w:line="360" w:lineRule="auto"/>
        <w:ind w:right="259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 xml:space="preserve">Nadmienia się, że </w:t>
      </w:r>
      <w:r>
        <w:rPr>
          <w:rFonts w:ascii="Palatino Linotype" w:hAnsi="Palatino Linotype"/>
          <w:b/>
        </w:rPr>
        <w:t>1</w:t>
      </w:r>
      <w:r>
        <w:rPr>
          <w:rFonts w:ascii="Palatino Linotype" w:hAnsi="Palatino Linotype"/>
        </w:rPr>
        <w:t xml:space="preserve"> przedsiębiorca w trakcie kontroli poprawił oznakowanie kwestionowanych m.in. </w:t>
      </w:r>
      <w:r>
        <w:rPr>
          <w:rFonts w:ascii="Palatino Linotype" w:hAnsi="Palatino Linotype"/>
          <w:b/>
        </w:rPr>
        <w:t>3</w:t>
      </w:r>
      <w:r>
        <w:rPr>
          <w:rFonts w:ascii="Palatino Linotype" w:hAnsi="Palatino Linotype"/>
        </w:rPr>
        <w:t xml:space="preserve"> partii artykułów – sprawa w toku.</w:t>
      </w:r>
    </w:p>
    <w:p w14:paraId="74CD59D0" w14:textId="77777777" w:rsidR="0043482D" w:rsidRDefault="0043482D" w:rsidP="0043482D">
      <w:pPr>
        <w:pStyle w:val="Nagwek"/>
        <w:tabs>
          <w:tab w:val="left" w:pos="708"/>
        </w:tabs>
        <w:spacing w:line="360" w:lineRule="auto"/>
        <w:ind w:right="259"/>
        <w:jc w:val="both"/>
        <w:rPr>
          <w:rFonts w:ascii="Times New Roman" w:hAnsi="Times New Roman"/>
          <w:sz w:val="20"/>
          <w:szCs w:val="20"/>
        </w:rPr>
      </w:pPr>
    </w:p>
    <w:p w14:paraId="04FB7A66" w14:textId="77777777" w:rsidR="0043482D" w:rsidRDefault="0043482D" w:rsidP="0043482D">
      <w:pPr>
        <w:pStyle w:val="Tekstpodstawowy"/>
        <w:spacing w:line="276" w:lineRule="auto"/>
        <w:ind w:right="259"/>
        <w:rPr>
          <w:rFonts w:ascii="Palatino Linotype" w:hAnsi="Palatino Linotype"/>
          <w:b/>
          <w:spacing w:val="0"/>
          <w:sz w:val="10"/>
          <w:szCs w:val="10"/>
          <w:lang w:val="pl-PL"/>
        </w:rPr>
      </w:pPr>
    </w:p>
    <w:p w14:paraId="3E935C05" w14:textId="77777777" w:rsidR="0043482D" w:rsidRDefault="0043482D" w:rsidP="0043482D">
      <w:pPr>
        <w:pStyle w:val="Nagwek"/>
        <w:numPr>
          <w:ilvl w:val="0"/>
          <w:numId w:val="2"/>
        </w:numPr>
        <w:tabs>
          <w:tab w:val="clear" w:pos="360"/>
          <w:tab w:val="clear" w:pos="4536"/>
          <w:tab w:val="num" w:pos="0"/>
        </w:tabs>
        <w:spacing w:line="360" w:lineRule="auto"/>
        <w:ind w:left="0" w:right="259" w:hanging="284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Ocena dokumentacji towarzyszącej oraz zgodność oznakowania z tą dokumentacją.</w:t>
      </w:r>
    </w:p>
    <w:p w14:paraId="363DF1CD" w14:textId="3CF86524" w:rsidR="0043482D" w:rsidRDefault="0043482D" w:rsidP="0043482D">
      <w:pPr>
        <w:pStyle w:val="Nagwek"/>
        <w:tabs>
          <w:tab w:val="clear" w:pos="4536"/>
          <w:tab w:val="num" w:pos="-300"/>
        </w:tabs>
        <w:spacing w:line="360" w:lineRule="auto"/>
        <w:ind w:right="25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trakcie </w:t>
      </w:r>
      <w:r>
        <w:rPr>
          <w:rFonts w:ascii="Palatino Linotype" w:hAnsi="Palatino Linotype"/>
          <w:b/>
        </w:rPr>
        <w:t xml:space="preserve">10 </w:t>
      </w:r>
      <w:r>
        <w:rPr>
          <w:rFonts w:ascii="Palatino Linotype" w:hAnsi="Palatino Linotype"/>
        </w:rPr>
        <w:t xml:space="preserve">kontroli okazano dowody dostaw (do sklepu) ocenianych </w:t>
      </w:r>
      <w:r>
        <w:rPr>
          <w:rFonts w:ascii="Palatino Linotype" w:hAnsi="Palatino Linotype"/>
          <w:b/>
        </w:rPr>
        <w:t xml:space="preserve">56 </w:t>
      </w:r>
      <w:r>
        <w:rPr>
          <w:rFonts w:ascii="Palatino Linotype" w:hAnsi="Palatino Linotype"/>
        </w:rPr>
        <w:t>partii owoców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</w:rPr>
        <w:t>i warzyw wartości</w:t>
      </w:r>
      <w:r>
        <w:rPr>
          <w:rFonts w:ascii="Palatino Linotype" w:hAnsi="Palatino Linotype"/>
          <w:b/>
        </w:rPr>
        <w:t xml:space="preserve"> 3.893 zł. </w:t>
      </w:r>
      <w:r>
        <w:rPr>
          <w:rFonts w:ascii="Palatino Linotype" w:hAnsi="Palatino Linotype"/>
        </w:rPr>
        <w:t xml:space="preserve">Nieprawidłowości ujawniono w </w:t>
      </w:r>
      <w:r>
        <w:rPr>
          <w:rFonts w:ascii="Palatino Linotype" w:hAnsi="Palatino Linotype"/>
          <w:b/>
        </w:rPr>
        <w:t>2</w:t>
      </w:r>
      <w:r>
        <w:rPr>
          <w:rFonts w:ascii="Palatino Linotype" w:hAnsi="Palatino Linotype"/>
        </w:rPr>
        <w:t xml:space="preserve"> placówkach (20 proc.),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</w:rPr>
        <w:t xml:space="preserve">w odniesieniu do </w:t>
      </w:r>
      <w:r>
        <w:rPr>
          <w:rFonts w:ascii="Palatino Linotype" w:hAnsi="Palatino Linotype"/>
          <w:b/>
        </w:rPr>
        <w:t>8</w:t>
      </w:r>
      <w:r>
        <w:rPr>
          <w:rFonts w:ascii="Palatino Linotype" w:hAnsi="Palatino Linotype"/>
        </w:rPr>
        <w:t xml:space="preserve"> partii (</w:t>
      </w:r>
      <w:r>
        <w:rPr>
          <w:rFonts w:ascii="Palatino Linotype" w:hAnsi="Palatino Linotype"/>
          <w:i/>
        </w:rPr>
        <w:t>luz</w:t>
      </w:r>
      <w:r>
        <w:rPr>
          <w:rFonts w:ascii="Palatino Linotype" w:hAnsi="Palatino Linotype"/>
        </w:rPr>
        <w:t xml:space="preserve">) na sumę </w:t>
      </w:r>
      <w:r>
        <w:rPr>
          <w:rFonts w:ascii="Palatino Linotype" w:hAnsi="Palatino Linotype"/>
          <w:b/>
        </w:rPr>
        <w:t xml:space="preserve">350 zł, </w:t>
      </w:r>
      <w:r>
        <w:rPr>
          <w:rFonts w:ascii="Palatino Linotype" w:hAnsi="Palatino Linotype"/>
        </w:rPr>
        <w:t>co stanowi 14,3 proc. ilości i 9,0 proc. wartości. Dotyczyły one braku wymaganych informacji, tj.:</w:t>
      </w:r>
    </w:p>
    <w:p w14:paraId="017211FB" w14:textId="6D4C96D6" w:rsidR="0043482D" w:rsidRDefault="0043482D" w:rsidP="0043482D">
      <w:pPr>
        <w:pStyle w:val="Nagwek"/>
        <w:numPr>
          <w:ilvl w:val="0"/>
          <w:numId w:val="5"/>
        </w:numPr>
        <w:tabs>
          <w:tab w:val="right" w:pos="284"/>
        </w:tabs>
        <w:spacing w:line="360" w:lineRule="auto"/>
        <w:ind w:left="284" w:right="259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</w:t>
      </w:r>
      <w:r>
        <w:rPr>
          <w:rFonts w:ascii="Palatino Linotype" w:hAnsi="Palatino Linotype"/>
        </w:rPr>
        <w:t>jednej z kontrolowanych placówek</w:t>
      </w:r>
      <w:r>
        <w:rPr>
          <w:rFonts w:ascii="Palatino Linotype" w:hAnsi="Palatino Linotype"/>
        </w:rPr>
        <w:t>:</w:t>
      </w:r>
    </w:p>
    <w:p w14:paraId="102868C2" w14:textId="77777777" w:rsidR="0043482D" w:rsidRDefault="0043482D" w:rsidP="0043482D">
      <w:pPr>
        <w:pStyle w:val="Nagwek"/>
        <w:numPr>
          <w:ilvl w:val="0"/>
          <w:numId w:val="6"/>
        </w:numPr>
        <w:tabs>
          <w:tab w:val="right" w:pos="284"/>
        </w:tabs>
        <w:spacing w:line="360" w:lineRule="auto"/>
        <w:ind w:left="709" w:right="25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kraju pochodzenia dla </w:t>
      </w:r>
      <w:r>
        <w:rPr>
          <w:rFonts w:ascii="Palatino Linotype" w:hAnsi="Palatino Linotype"/>
          <w:b/>
        </w:rPr>
        <w:t>7</w:t>
      </w:r>
      <w:r>
        <w:rPr>
          <w:rFonts w:ascii="Palatino Linotype" w:hAnsi="Palatino Linotype"/>
        </w:rPr>
        <w:t xml:space="preserve"> partii (</w:t>
      </w:r>
      <w:r>
        <w:rPr>
          <w:rFonts w:ascii="Palatino Linotype" w:hAnsi="Palatino Linotype"/>
          <w:b/>
        </w:rPr>
        <w:t>210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zł</w:t>
      </w:r>
      <w:r>
        <w:rPr>
          <w:rFonts w:ascii="Palatino Linotype" w:hAnsi="Palatino Linotype"/>
        </w:rPr>
        <w:t>) były to: czereśnie, kapusta pekińska, gruszki, jabłka, pomidor okrągły, pomidor malinowy i kapusta biała,</w:t>
      </w:r>
    </w:p>
    <w:p w14:paraId="79479225" w14:textId="77777777" w:rsidR="0043482D" w:rsidRDefault="0043482D" w:rsidP="0043482D">
      <w:pPr>
        <w:pStyle w:val="Nagwek"/>
        <w:numPr>
          <w:ilvl w:val="0"/>
          <w:numId w:val="6"/>
        </w:numPr>
        <w:tabs>
          <w:tab w:val="right" w:pos="284"/>
        </w:tabs>
        <w:spacing w:line="360" w:lineRule="auto"/>
        <w:ind w:left="709" w:right="25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klasy dla </w:t>
      </w:r>
      <w:r>
        <w:rPr>
          <w:rFonts w:ascii="Palatino Linotype" w:hAnsi="Palatino Linotype"/>
          <w:b/>
        </w:rPr>
        <w:t>4</w:t>
      </w:r>
      <w:r>
        <w:rPr>
          <w:rFonts w:ascii="Palatino Linotype" w:hAnsi="Palatino Linotype"/>
        </w:rPr>
        <w:t xml:space="preserve"> partii (</w:t>
      </w:r>
      <w:r>
        <w:rPr>
          <w:rFonts w:ascii="Palatino Linotype" w:hAnsi="Palatino Linotype"/>
          <w:b/>
        </w:rPr>
        <w:t>123 zł</w:t>
      </w:r>
      <w:r>
        <w:rPr>
          <w:rFonts w:ascii="Palatino Linotype" w:hAnsi="Palatino Linotype"/>
        </w:rPr>
        <w:t>): gruszki, jabłka, pomidor okrągły i pomidor malinowy,</w:t>
      </w:r>
    </w:p>
    <w:p w14:paraId="49BE9F92" w14:textId="77777777" w:rsidR="0043482D" w:rsidRDefault="0043482D" w:rsidP="0043482D">
      <w:pPr>
        <w:pStyle w:val="Nagwek"/>
        <w:numPr>
          <w:ilvl w:val="0"/>
          <w:numId w:val="6"/>
        </w:numPr>
        <w:tabs>
          <w:tab w:val="right" w:pos="284"/>
        </w:tabs>
        <w:spacing w:line="360" w:lineRule="auto"/>
        <w:ind w:left="709" w:right="25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odmiany dla </w:t>
      </w:r>
      <w:r>
        <w:rPr>
          <w:rFonts w:ascii="Palatino Linotype" w:hAnsi="Palatino Linotype"/>
          <w:b/>
        </w:rPr>
        <w:t>2</w:t>
      </w:r>
      <w:r>
        <w:rPr>
          <w:rFonts w:ascii="Palatino Linotype" w:hAnsi="Palatino Linotype"/>
        </w:rPr>
        <w:t xml:space="preserve"> partii (</w:t>
      </w:r>
      <w:r>
        <w:rPr>
          <w:rFonts w:ascii="Palatino Linotype" w:hAnsi="Palatino Linotype"/>
          <w:b/>
        </w:rPr>
        <w:t>72 zł</w:t>
      </w:r>
      <w:r>
        <w:rPr>
          <w:rFonts w:ascii="Palatino Linotype" w:hAnsi="Palatino Linotype"/>
        </w:rPr>
        <w:t>): jabłka i gruszki,</w:t>
      </w:r>
    </w:p>
    <w:p w14:paraId="30FC8B84" w14:textId="15E7EEA9" w:rsidR="0043482D" w:rsidRDefault="0043482D" w:rsidP="0043482D">
      <w:pPr>
        <w:pStyle w:val="Nagwek"/>
        <w:numPr>
          <w:ilvl w:val="0"/>
          <w:numId w:val="5"/>
        </w:numPr>
        <w:tabs>
          <w:tab w:val="right" w:pos="284"/>
        </w:tabs>
        <w:spacing w:line="360" w:lineRule="auto"/>
        <w:ind w:left="284" w:right="259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</w:t>
      </w:r>
      <w:r>
        <w:rPr>
          <w:rFonts w:ascii="Palatino Linotype" w:hAnsi="Palatino Linotype"/>
        </w:rPr>
        <w:t>innej kontrolowanej placówce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 w:cs="Palatino Linotype"/>
        </w:rPr>
        <w:t xml:space="preserve">(sprawa w toku): odmiany dla </w:t>
      </w:r>
      <w:r>
        <w:rPr>
          <w:rFonts w:ascii="Palatino Linotype" w:hAnsi="Palatino Linotype" w:cs="Palatino Linotype"/>
          <w:b/>
        </w:rPr>
        <w:t>1</w:t>
      </w:r>
      <w:r>
        <w:rPr>
          <w:rFonts w:ascii="Palatino Linotype" w:hAnsi="Palatino Linotype" w:cs="Palatino Linotype"/>
        </w:rPr>
        <w:t xml:space="preserve"> partii gruszek na kwotę </w:t>
      </w:r>
      <w:r>
        <w:rPr>
          <w:rFonts w:ascii="Palatino Linotype" w:hAnsi="Palatino Linotype" w:cs="Palatino Linotype"/>
          <w:b/>
        </w:rPr>
        <w:t>140 zł</w:t>
      </w:r>
      <w:r>
        <w:rPr>
          <w:rFonts w:ascii="Palatino Linotype" w:hAnsi="Palatino Linotype" w:cs="Palatino Linotype"/>
        </w:rPr>
        <w:t>.</w:t>
      </w:r>
    </w:p>
    <w:p w14:paraId="1E6FD4A4" w14:textId="77777777" w:rsidR="0043482D" w:rsidRDefault="0043482D" w:rsidP="0043482D">
      <w:pPr>
        <w:pStyle w:val="Nagwek"/>
        <w:tabs>
          <w:tab w:val="left" w:pos="708"/>
        </w:tabs>
        <w:spacing w:line="360" w:lineRule="auto"/>
        <w:jc w:val="both"/>
        <w:rPr>
          <w:rFonts w:ascii="Palatino Linotype" w:hAnsi="Palatino Linotype"/>
        </w:rPr>
      </w:pPr>
    </w:p>
    <w:p w14:paraId="63811ADF" w14:textId="7DBB887B" w:rsidR="0043482D" w:rsidRDefault="0043482D" w:rsidP="0043482D">
      <w:pPr>
        <w:pStyle w:val="Nagwek"/>
        <w:tabs>
          <w:tab w:val="left" w:pos="708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Dało to podstawę do:</w:t>
      </w:r>
    </w:p>
    <w:p w14:paraId="6AF0C7A2" w14:textId="77777777" w:rsidR="0043482D" w:rsidRDefault="0043482D" w:rsidP="0043482D">
      <w:pPr>
        <w:numPr>
          <w:ilvl w:val="0"/>
          <w:numId w:val="7"/>
        </w:numPr>
        <w:tabs>
          <w:tab w:val="num" w:pos="284"/>
        </w:tabs>
        <w:spacing w:line="360" w:lineRule="auto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skierowania do dostawców </w:t>
      </w:r>
      <w:r>
        <w:rPr>
          <w:rFonts w:ascii="Palatino Linotype" w:hAnsi="Palatino Linotype"/>
          <w:b/>
          <w:sz w:val="22"/>
          <w:szCs w:val="22"/>
        </w:rPr>
        <w:t xml:space="preserve">5 </w:t>
      </w:r>
      <w:r>
        <w:rPr>
          <w:rFonts w:ascii="Palatino Linotype" w:hAnsi="Palatino Linotype"/>
          <w:sz w:val="22"/>
          <w:szCs w:val="22"/>
        </w:rPr>
        <w:t>pism pokontrolnych z wnioskiem,</w:t>
      </w:r>
    </w:p>
    <w:p w14:paraId="32277DE6" w14:textId="77777777" w:rsidR="0043482D" w:rsidRDefault="0043482D" w:rsidP="0043482D">
      <w:pPr>
        <w:numPr>
          <w:ilvl w:val="0"/>
          <w:numId w:val="7"/>
        </w:numPr>
        <w:tabs>
          <w:tab w:val="num" w:pos="284"/>
        </w:tabs>
        <w:spacing w:line="360" w:lineRule="auto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poinformowania </w:t>
      </w:r>
      <w:r>
        <w:rPr>
          <w:rFonts w:ascii="Palatino Linotype" w:hAnsi="Palatino Linotype"/>
          <w:b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iCs/>
          <w:sz w:val="22"/>
          <w:szCs w:val="22"/>
        </w:rPr>
        <w:t xml:space="preserve">właściwych miejscowo </w:t>
      </w:r>
      <w:r>
        <w:rPr>
          <w:rFonts w:ascii="Palatino Linotype" w:hAnsi="Palatino Linotype"/>
          <w:sz w:val="22"/>
          <w:szCs w:val="22"/>
        </w:rPr>
        <w:t>WIJHARS.</w:t>
      </w:r>
    </w:p>
    <w:p w14:paraId="3015B7B3" w14:textId="77777777" w:rsidR="0043482D" w:rsidRDefault="0043482D" w:rsidP="0043482D">
      <w:pPr>
        <w:pStyle w:val="Nagwek"/>
        <w:tabs>
          <w:tab w:val="clear" w:pos="4536"/>
          <w:tab w:val="num" w:pos="-300"/>
        </w:tabs>
        <w:spacing w:line="360" w:lineRule="auto"/>
        <w:ind w:right="25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każdym przypadku na dokumentach dotyczących pozostałych, ocenianych </w:t>
      </w:r>
      <w:r>
        <w:rPr>
          <w:rFonts w:ascii="Palatino Linotype" w:hAnsi="Palatino Linotype"/>
          <w:b/>
        </w:rPr>
        <w:t>48</w:t>
      </w:r>
      <w:r>
        <w:rPr>
          <w:rFonts w:ascii="Palatino Linotype" w:hAnsi="Palatino Linotype"/>
        </w:rPr>
        <w:t xml:space="preserve"> partii podano wszystkie wymagane informacje, w tym wynikające z norm handlowych, zgodne z oznakowaniem uwidocznionym bezpośrednio przy produktach. </w:t>
      </w:r>
    </w:p>
    <w:p w14:paraId="4C350B05" w14:textId="77777777" w:rsidR="0043482D" w:rsidRDefault="0043482D" w:rsidP="0043482D">
      <w:pPr>
        <w:pStyle w:val="Nagwek"/>
        <w:tabs>
          <w:tab w:val="clear" w:pos="4536"/>
          <w:tab w:val="num" w:pos="-300"/>
        </w:tabs>
        <w:spacing w:line="360" w:lineRule="auto"/>
        <w:ind w:right="259"/>
        <w:jc w:val="both"/>
        <w:rPr>
          <w:rFonts w:ascii="Palatino Linotype" w:hAnsi="Palatino Linotype"/>
          <w:sz w:val="10"/>
          <w:szCs w:val="10"/>
        </w:rPr>
      </w:pPr>
    </w:p>
    <w:p w14:paraId="29F4931D" w14:textId="68A39955" w:rsidR="0043482D" w:rsidRDefault="0043482D" w:rsidP="0043482D">
      <w:pPr>
        <w:pStyle w:val="Nagwek"/>
        <w:numPr>
          <w:ilvl w:val="0"/>
          <w:numId w:val="2"/>
        </w:numPr>
        <w:tabs>
          <w:tab w:val="clear" w:pos="360"/>
          <w:tab w:val="clear" w:pos="4536"/>
          <w:tab w:val="num" w:pos="-300"/>
          <w:tab w:val="num" w:pos="0"/>
        </w:tabs>
        <w:spacing w:line="360" w:lineRule="auto"/>
        <w:ind w:left="0" w:right="259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Oceniono prawidłowość oznakowania opakowań świeżych owoców i warzyw oraz</w:t>
      </w:r>
      <w:r>
        <w:rPr>
          <w:rFonts w:ascii="Palatino Linotype" w:hAnsi="Palatino Linotype"/>
          <w:b/>
        </w:rPr>
        <w:br/>
      </w:r>
      <w:r>
        <w:rPr>
          <w:rFonts w:ascii="Palatino Linotype" w:hAnsi="Palatino Linotype"/>
          <w:b/>
        </w:rPr>
        <w:t xml:space="preserve">w miejscu sprzedaży konsumentowi finalnemu 56 partii </w:t>
      </w:r>
      <w:r>
        <w:rPr>
          <w:rFonts w:ascii="Palatino Linotype" w:hAnsi="Palatino Linotype"/>
        </w:rPr>
        <w:t xml:space="preserve">owoców i warzyw o łącznej wartości </w:t>
      </w:r>
      <w:r>
        <w:rPr>
          <w:rFonts w:ascii="Palatino Linotype" w:hAnsi="Palatino Linotype"/>
          <w:b/>
        </w:rPr>
        <w:t>3.893 zł</w:t>
      </w:r>
      <w:r>
        <w:rPr>
          <w:rFonts w:ascii="Palatino Linotype" w:hAnsi="Palatino Linotype"/>
        </w:rPr>
        <w:t>,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 xml:space="preserve">wnosząc uwagi do </w:t>
      </w:r>
      <w:r>
        <w:rPr>
          <w:rFonts w:ascii="Palatino Linotype" w:hAnsi="Palatino Linotype"/>
          <w:b/>
        </w:rPr>
        <w:t>10</w:t>
      </w:r>
      <w:r>
        <w:rPr>
          <w:rFonts w:ascii="Palatino Linotype" w:hAnsi="Palatino Linotype"/>
        </w:rPr>
        <w:t xml:space="preserve"> partii oferowanych </w:t>
      </w:r>
      <w:r>
        <w:rPr>
          <w:rFonts w:ascii="Palatino Linotype" w:hAnsi="Palatino Linotype"/>
          <w:i/>
        </w:rPr>
        <w:t>luzem</w:t>
      </w:r>
      <w:r>
        <w:rPr>
          <w:rFonts w:ascii="Palatino Linotype" w:hAnsi="Palatino Linotype"/>
        </w:rPr>
        <w:t xml:space="preserve"> (17,9 proc.) na sumę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  <w:b/>
        </w:rPr>
        <w:t xml:space="preserve">627 zł </w:t>
      </w:r>
      <w:r>
        <w:rPr>
          <w:rFonts w:ascii="Palatino Linotype" w:hAnsi="Palatino Linotype"/>
        </w:rPr>
        <w:t>(16,1 proc.). Uchybienia odnosiły się do:</w:t>
      </w:r>
    </w:p>
    <w:p w14:paraId="26BC8046" w14:textId="77777777" w:rsidR="0043482D" w:rsidRDefault="0043482D" w:rsidP="0043482D">
      <w:pPr>
        <w:pStyle w:val="Nagwek"/>
        <w:numPr>
          <w:ilvl w:val="0"/>
          <w:numId w:val="8"/>
        </w:numPr>
        <w:tabs>
          <w:tab w:val="num" w:pos="284"/>
        </w:tabs>
        <w:spacing w:line="360" w:lineRule="auto"/>
        <w:ind w:left="426" w:right="-24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braku:</w:t>
      </w:r>
    </w:p>
    <w:p w14:paraId="2891D4DF" w14:textId="77777777" w:rsidR="0043482D" w:rsidRDefault="0043482D" w:rsidP="0043482D">
      <w:pPr>
        <w:numPr>
          <w:ilvl w:val="0"/>
          <w:numId w:val="9"/>
        </w:numPr>
        <w:spacing w:line="360" w:lineRule="auto"/>
        <w:ind w:left="709" w:right="25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państwa pochodzenia czereśni i kapusty pekińskiej (63 zł),</w:t>
      </w:r>
    </w:p>
    <w:p w14:paraId="7DA047E0" w14:textId="77777777" w:rsidR="0043482D" w:rsidRDefault="0043482D" w:rsidP="0043482D">
      <w:pPr>
        <w:numPr>
          <w:ilvl w:val="0"/>
          <w:numId w:val="9"/>
        </w:numPr>
        <w:spacing w:line="360" w:lineRule="auto"/>
        <w:ind w:left="709" w:right="25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odmiany jabłek (16 zł),</w:t>
      </w:r>
    </w:p>
    <w:p w14:paraId="08F2468D" w14:textId="77777777" w:rsidR="0043482D" w:rsidRDefault="0043482D" w:rsidP="0043482D">
      <w:pPr>
        <w:numPr>
          <w:ilvl w:val="0"/>
          <w:numId w:val="9"/>
        </w:numPr>
        <w:spacing w:line="360" w:lineRule="auto"/>
        <w:ind w:left="709" w:right="25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klasy pomidorów malinowych (23 zł),</w:t>
      </w:r>
    </w:p>
    <w:p w14:paraId="51895189" w14:textId="582B577D" w:rsidR="0043482D" w:rsidRDefault="0043482D" w:rsidP="0043482D">
      <w:pPr>
        <w:numPr>
          <w:ilvl w:val="0"/>
          <w:numId w:val="9"/>
        </w:numPr>
        <w:spacing w:line="360" w:lineRule="auto"/>
        <w:ind w:left="709" w:right="25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nazwy i  odmiany gruszek oraz uwidocznienia przy nich kraju pochodzenia niezgodnego z prawdą </w:t>
      </w:r>
      <w:r>
        <w:rPr>
          <w:rFonts w:ascii="Calibri" w:hAnsi="Calibri" w:cs="Calibri"/>
          <w:sz w:val="22"/>
          <w:szCs w:val="22"/>
        </w:rPr>
        <w:t>̶</w:t>
      </w:r>
      <w:r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i/>
          <w:sz w:val="22"/>
          <w:szCs w:val="22"/>
        </w:rPr>
        <w:t>Polska</w:t>
      </w:r>
      <w:r>
        <w:rPr>
          <w:rFonts w:ascii="Palatino Linotype" w:hAnsi="Palatino Linotype"/>
          <w:sz w:val="22"/>
          <w:szCs w:val="22"/>
        </w:rPr>
        <w:t xml:space="preserve"> (według danych zamieszczonych na opakowaniu transportowym i w dowodzie dostawy), zamiast </w:t>
      </w:r>
      <w:r>
        <w:rPr>
          <w:rFonts w:ascii="Palatino Linotype" w:hAnsi="Palatino Linotype"/>
          <w:i/>
          <w:sz w:val="22"/>
          <w:szCs w:val="22"/>
        </w:rPr>
        <w:t xml:space="preserve">Argentyna </w:t>
      </w:r>
      <w:r>
        <w:rPr>
          <w:rFonts w:ascii="Palatino Linotype" w:hAnsi="Palatino Linotype"/>
          <w:sz w:val="22"/>
          <w:szCs w:val="22"/>
        </w:rPr>
        <w:t>(56 zł),</w:t>
      </w:r>
    </w:p>
    <w:p w14:paraId="1C09C518" w14:textId="77777777" w:rsidR="0043482D" w:rsidRDefault="0043482D" w:rsidP="0043482D">
      <w:pPr>
        <w:pStyle w:val="Nagwek"/>
        <w:numPr>
          <w:ilvl w:val="0"/>
          <w:numId w:val="8"/>
        </w:numPr>
        <w:tabs>
          <w:tab w:val="num" w:pos="284"/>
        </w:tabs>
        <w:spacing w:line="360" w:lineRule="auto"/>
        <w:ind w:left="426" w:right="-24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podania gatunku przy kapuście białej, którego norma nie przewiduje (24,00 zł),</w:t>
      </w:r>
    </w:p>
    <w:p w14:paraId="3DDAF8C5" w14:textId="11E31F5A" w:rsidR="0043482D" w:rsidRDefault="0043482D" w:rsidP="0043482D">
      <w:pPr>
        <w:numPr>
          <w:ilvl w:val="0"/>
          <w:numId w:val="10"/>
        </w:numPr>
        <w:spacing w:line="360" w:lineRule="auto"/>
        <w:ind w:left="284" w:right="259"/>
        <w:jc w:val="both"/>
        <w:rPr>
          <w:rFonts w:ascii="Palatino Linotype" w:hAnsi="Palatino Linotype"/>
          <w:sz w:val="22"/>
          <w:szCs w:val="22"/>
          <w:u w:val="single"/>
        </w:rPr>
      </w:pPr>
      <w:r>
        <w:rPr>
          <w:rFonts w:ascii="Palatino Linotype" w:hAnsi="Palatino Linotype" w:cs="Palatino Linotype"/>
          <w:sz w:val="22"/>
          <w:szCs w:val="22"/>
          <w:u w:val="single"/>
        </w:rPr>
        <w:t xml:space="preserve">w </w:t>
      </w:r>
      <w:r>
        <w:rPr>
          <w:rFonts w:ascii="Palatino Linotype" w:hAnsi="Palatino Linotype" w:cs="Palatino Linotype"/>
          <w:sz w:val="22"/>
          <w:szCs w:val="22"/>
          <w:u w:val="single"/>
        </w:rPr>
        <w:t>jednej z kontrolowanych placówek</w:t>
      </w:r>
      <w:r>
        <w:rPr>
          <w:rFonts w:ascii="Palatino Linotype" w:hAnsi="Palatino Linotype" w:cs="Palatino Linotype"/>
          <w:sz w:val="22"/>
          <w:szCs w:val="22"/>
          <w:u w:val="single"/>
        </w:rPr>
        <w:t xml:space="preserve"> (6 partii wartości 182 zł),</w:t>
      </w:r>
    </w:p>
    <w:p w14:paraId="1486693F" w14:textId="77777777" w:rsidR="0043482D" w:rsidRDefault="0043482D" w:rsidP="0043482D">
      <w:pPr>
        <w:pStyle w:val="Nagwek"/>
        <w:numPr>
          <w:ilvl w:val="0"/>
          <w:numId w:val="8"/>
        </w:numPr>
        <w:tabs>
          <w:tab w:val="num" w:pos="284"/>
        </w:tabs>
        <w:spacing w:line="360" w:lineRule="auto"/>
        <w:ind w:left="426" w:right="-24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braku klasy pomidorów okrągłych (96 zł) oraz klasy i odmiany gruszek (140 zł),</w:t>
      </w:r>
    </w:p>
    <w:p w14:paraId="03805AE6" w14:textId="10FB953F" w:rsidR="0043482D" w:rsidRDefault="0043482D" w:rsidP="0043482D">
      <w:pPr>
        <w:pStyle w:val="Nagwek"/>
        <w:numPr>
          <w:ilvl w:val="0"/>
          <w:numId w:val="8"/>
        </w:numPr>
        <w:tabs>
          <w:tab w:val="num" w:pos="284"/>
        </w:tabs>
        <w:spacing w:line="360" w:lineRule="auto"/>
        <w:ind w:left="284" w:right="259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zamieszczenia informacji wprowadzającej w błąd konsumentów, co do faktycznego pochodzenia kapusty białej (129 zł), kapusty pekińskiej (80 zł) i gruszek (140 zł) poprzez deklarowanie kilku krajów pochodzenia, w tym we wszystkich przypadkach </w:t>
      </w:r>
      <w:r>
        <w:rPr>
          <w:rFonts w:ascii="Palatino Linotype" w:hAnsi="Palatino Linotype"/>
          <w:i/>
        </w:rPr>
        <w:t>Polski</w:t>
      </w:r>
      <w:r>
        <w:rPr>
          <w:rFonts w:ascii="Palatino Linotype" w:hAnsi="Palatino Linotype"/>
        </w:rPr>
        <w:t>. Jak ustalono</w:t>
      </w:r>
      <w:r w:rsidR="0096536C">
        <w:rPr>
          <w:rFonts w:ascii="Palatino Linotype" w:hAnsi="Palatino Linotype"/>
        </w:rPr>
        <w:t>,</w:t>
      </w:r>
      <w:bookmarkStart w:id="0" w:name="_GoBack"/>
      <w:bookmarkEnd w:id="0"/>
      <w:r>
        <w:rPr>
          <w:rFonts w:ascii="Palatino Linotype" w:hAnsi="Palatino Linotype"/>
        </w:rPr>
        <w:t xml:space="preserve"> 3 przedmiotowe partie towarów pochodziły od polskich producentów.</w:t>
      </w:r>
    </w:p>
    <w:p w14:paraId="6E2BE831" w14:textId="65164A6A" w:rsidR="0043482D" w:rsidRDefault="0043482D" w:rsidP="0043482D">
      <w:pPr>
        <w:numPr>
          <w:ilvl w:val="0"/>
          <w:numId w:val="10"/>
        </w:numPr>
        <w:spacing w:line="360" w:lineRule="auto"/>
        <w:ind w:left="284" w:right="259"/>
        <w:jc w:val="both"/>
        <w:rPr>
          <w:rFonts w:ascii="Palatino Linotype" w:hAnsi="Palatino Linotype" w:cs="Palatino Linotype"/>
          <w:sz w:val="22"/>
          <w:szCs w:val="22"/>
          <w:u w:val="single"/>
        </w:rPr>
      </w:pPr>
      <w:r>
        <w:rPr>
          <w:rFonts w:ascii="Palatino Linotype" w:hAnsi="Palatino Linotype" w:cs="Palatino Linotype"/>
          <w:sz w:val="22"/>
          <w:szCs w:val="22"/>
          <w:u w:val="single"/>
        </w:rPr>
        <w:t xml:space="preserve">w </w:t>
      </w:r>
      <w:r>
        <w:rPr>
          <w:rFonts w:ascii="Palatino Linotype" w:hAnsi="Palatino Linotype" w:cs="Palatino Linotype"/>
          <w:sz w:val="22"/>
          <w:szCs w:val="22"/>
          <w:u w:val="single"/>
        </w:rPr>
        <w:t>innej kontrolowanej placówce</w:t>
      </w:r>
      <w:r>
        <w:rPr>
          <w:rFonts w:ascii="Palatino Linotype" w:hAnsi="Palatino Linotype" w:cs="Palatino Linotype"/>
          <w:sz w:val="22"/>
          <w:szCs w:val="22"/>
          <w:u w:val="single"/>
        </w:rPr>
        <w:t xml:space="preserve"> (4 partie na kwotę 445 zł). Sprawa w toku.</w:t>
      </w:r>
    </w:p>
    <w:p w14:paraId="25779A4F" w14:textId="77777777" w:rsidR="0043482D" w:rsidRDefault="0043482D" w:rsidP="0043482D">
      <w:pPr>
        <w:pStyle w:val="Nagwek"/>
        <w:tabs>
          <w:tab w:val="right" w:pos="284"/>
        </w:tabs>
        <w:spacing w:line="360" w:lineRule="auto"/>
        <w:ind w:right="259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/>
        </w:rPr>
        <w:t>Powyższe skutkowało:</w:t>
      </w:r>
    </w:p>
    <w:p w14:paraId="7867A1F0" w14:textId="77777777" w:rsidR="0043482D" w:rsidRDefault="0043482D" w:rsidP="0043482D">
      <w:pPr>
        <w:pStyle w:val="Nagwek"/>
        <w:numPr>
          <w:ilvl w:val="0"/>
          <w:numId w:val="4"/>
        </w:numPr>
        <w:tabs>
          <w:tab w:val="left" w:pos="284"/>
        </w:tabs>
        <w:spacing w:line="360" w:lineRule="auto"/>
        <w:ind w:left="284" w:right="259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skierowaniem wniosku o ukaranie do Sądu Rejonowego za popełnienie wykroczenia </w:t>
      </w:r>
      <w:r>
        <w:rPr>
          <w:rFonts w:ascii="Palatino Linotype" w:hAnsi="Palatino Linotype"/>
        </w:rPr>
        <w:br/>
        <w:t xml:space="preserve">z art. 40 ust. 4a ustawy </w:t>
      </w:r>
      <w:r>
        <w:rPr>
          <w:rFonts w:ascii="Palatino Linotype" w:hAnsi="Palatino Linotype"/>
          <w:i/>
        </w:rPr>
        <w:t>o organizacji rynków owoców i warzyw oraz chmielu</w:t>
      </w:r>
      <w:r>
        <w:rPr>
          <w:rFonts w:ascii="Palatino Linotype" w:hAnsi="Palatino Linotype"/>
        </w:rPr>
        <w:t>, tj. za wprowadzenie do obrotu 5 partii owoców i warzyw (czereśni i kapusty pekińskiej, jabłek, pomidorów malinowych i gruszek), niezgodnych z wymaganiami jakości handlowej z uwagi na:</w:t>
      </w:r>
    </w:p>
    <w:p w14:paraId="3ABC5AD7" w14:textId="77777777" w:rsidR="0043482D" w:rsidRDefault="0043482D" w:rsidP="0043482D">
      <w:pPr>
        <w:pStyle w:val="Nagwek"/>
        <w:numPr>
          <w:ilvl w:val="0"/>
          <w:numId w:val="11"/>
        </w:numPr>
        <w:tabs>
          <w:tab w:val="left" w:pos="284"/>
        </w:tabs>
        <w:spacing w:line="360" w:lineRule="auto"/>
        <w:ind w:left="567" w:right="259" w:hanging="14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nieumieszczenie w pobliżu tych produktów, w miejscu widocznym, informacji dotyczących:</w:t>
      </w:r>
    </w:p>
    <w:p w14:paraId="66F5BE3F" w14:textId="77777777" w:rsidR="0043482D" w:rsidRDefault="0043482D" w:rsidP="0043482D">
      <w:pPr>
        <w:pStyle w:val="Nagwek"/>
        <w:numPr>
          <w:ilvl w:val="0"/>
          <w:numId w:val="12"/>
        </w:numPr>
        <w:tabs>
          <w:tab w:val="left" w:pos="284"/>
        </w:tabs>
        <w:spacing w:line="360" w:lineRule="auto"/>
        <w:ind w:left="99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państwa pochodzenia (kapusta pekińska i czereśnie),</w:t>
      </w:r>
    </w:p>
    <w:p w14:paraId="7C907669" w14:textId="77777777" w:rsidR="0043482D" w:rsidRDefault="0043482D" w:rsidP="0043482D">
      <w:pPr>
        <w:pStyle w:val="Nagwek"/>
        <w:numPr>
          <w:ilvl w:val="0"/>
          <w:numId w:val="12"/>
        </w:numPr>
        <w:tabs>
          <w:tab w:val="left" w:pos="284"/>
        </w:tabs>
        <w:spacing w:line="360" w:lineRule="auto"/>
        <w:ind w:left="99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odmiany (jabłka i gruszki),</w:t>
      </w:r>
    </w:p>
    <w:p w14:paraId="4D1BA031" w14:textId="77777777" w:rsidR="0043482D" w:rsidRDefault="0043482D" w:rsidP="0043482D">
      <w:pPr>
        <w:pStyle w:val="Nagwek"/>
        <w:numPr>
          <w:ilvl w:val="0"/>
          <w:numId w:val="12"/>
        </w:numPr>
        <w:tabs>
          <w:tab w:val="left" w:pos="284"/>
        </w:tabs>
        <w:spacing w:line="360" w:lineRule="auto"/>
        <w:ind w:left="993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klasy (pomidory malinowe),</w:t>
      </w:r>
    </w:p>
    <w:p w14:paraId="37DD4FFE" w14:textId="77777777" w:rsidR="0043482D" w:rsidRDefault="0043482D" w:rsidP="0043482D">
      <w:pPr>
        <w:pStyle w:val="Nagwek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567" w:hanging="14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oznakowanie gruszek krajem pochodzenia, niezgodnym ze stanem faktycznym. </w:t>
      </w:r>
    </w:p>
    <w:p w14:paraId="40529518" w14:textId="77777777" w:rsidR="0043482D" w:rsidRDefault="0043482D" w:rsidP="0043482D">
      <w:pPr>
        <w:pStyle w:val="Nagwek"/>
        <w:tabs>
          <w:tab w:val="left" w:pos="284"/>
          <w:tab w:val="left" w:pos="426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związku z powyższym wymierzona została kara grzywny w wysokości </w:t>
      </w:r>
      <w:r>
        <w:rPr>
          <w:rFonts w:ascii="Palatino Linotype" w:hAnsi="Palatino Linotype"/>
          <w:b/>
        </w:rPr>
        <w:t>300 zł</w:t>
      </w:r>
      <w:r>
        <w:rPr>
          <w:rFonts w:ascii="Palatino Linotype" w:hAnsi="Palatino Linotype"/>
        </w:rPr>
        <w:t xml:space="preserve"> (pkt a).</w:t>
      </w:r>
    </w:p>
    <w:p w14:paraId="3B2EA10C" w14:textId="77777777" w:rsidR="0043482D" w:rsidRDefault="0043482D" w:rsidP="0043482D">
      <w:pPr>
        <w:pStyle w:val="Nagwek"/>
        <w:numPr>
          <w:ilvl w:val="0"/>
          <w:numId w:val="4"/>
        </w:numPr>
        <w:tabs>
          <w:tab w:val="left" w:pos="284"/>
        </w:tabs>
        <w:spacing w:line="360" w:lineRule="auto"/>
        <w:ind w:left="284" w:right="259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Palatino Linotype" w:hAnsi="Palatino Linotype" w:cs="Palatino Linotype"/>
        </w:rPr>
        <w:t xml:space="preserve">wszczęciem </w:t>
      </w:r>
      <w:r>
        <w:rPr>
          <w:rFonts w:ascii="Palatino Linotype" w:hAnsi="Palatino Linotype" w:cs="Palatino Linotype"/>
          <w:b/>
        </w:rPr>
        <w:t>1</w:t>
      </w:r>
      <w:r>
        <w:rPr>
          <w:rFonts w:ascii="Palatino Linotype" w:hAnsi="Palatino Linotype" w:cs="Palatino Linotype"/>
        </w:rPr>
        <w:t xml:space="preserve"> postępowania administracyjnego z art. </w:t>
      </w:r>
      <w:r>
        <w:rPr>
          <w:rFonts w:ascii="Palatino Linotype" w:hAnsi="Palatino Linotype" w:cs="Tahoma"/>
          <w:iCs/>
        </w:rPr>
        <w:t>40a ust. 1 pkt 3 ustawy</w:t>
      </w:r>
      <w:r>
        <w:rPr>
          <w:rFonts w:ascii="Palatino Linotype" w:hAnsi="Palatino Linotype" w:cs="Tahoma"/>
          <w:i/>
          <w:iCs/>
        </w:rPr>
        <w:t xml:space="preserve"> </w:t>
      </w:r>
      <w:r>
        <w:rPr>
          <w:rFonts w:ascii="Palatino Linotype" w:hAnsi="Palatino Linotype"/>
          <w:i/>
        </w:rPr>
        <w:t>o organizacji rynków owoców i warzyw oraz chmielu</w:t>
      </w:r>
      <w:r>
        <w:rPr>
          <w:rFonts w:ascii="Palatino Linotype" w:hAnsi="Palatino Linotype" w:cs="Tahoma"/>
          <w:i/>
          <w:iCs/>
        </w:rPr>
        <w:t xml:space="preserve"> </w:t>
      </w:r>
      <w:r>
        <w:rPr>
          <w:rFonts w:ascii="Palatino Linotype" w:hAnsi="Palatino Linotype" w:cs="Tahoma"/>
          <w:iCs/>
        </w:rPr>
        <w:t>z tytułu wprowadzenia do obrotu 4 partii nieopakowanych owoców i warzyw, nieodpowiadających wymaganiom jakości handlowej ze względu na niewłaściwe oznakowanie w miejscu sprzedaży (pkt b),</w:t>
      </w:r>
    </w:p>
    <w:p w14:paraId="06E50F59" w14:textId="77777777" w:rsidR="0043482D" w:rsidRDefault="0043482D" w:rsidP="0043482D">
      <w:pPr>
        <w:pStyle w:val="Nagwek"/>
        <w:numPr>
          <w:ilvl w:val="0"/>
          <w:numId w:val="4"/>
        </w:numPr>
        <w:tabs>
          <w:tab w:val="left" w:pos="284"/>
        </w:tabs>
        <w:spacing w:line="360" w:lineRule="auto"/>
        <w:ind w:left="300" w:hanging="284"/>
        <w:jc w:val="both"/>
      </w:pPr>
      <w:r>
        <w:rPr>
          <w:rFonts w:ascii="Palatino Linotype" w:hAnsi="Palatino Linotype" w:cs="Palatino Linotype"/>
        </w:rPr>
        <w:t>wystosowaniem</w:t>
      </w:r>
      <w:r>
        <w:rPr>
          <w:rFonts w:ascii="Palatino Linotype" w:hAnsi="Palatino Linotype" w:cs="Palatino Linotype"/>
          <w:b/>
        </w:rPr>
        <w:t xml:space="preserve"> 2</w:t>
      </w:r>
      <w:r>
        <w:rPr>
          <w:rFonts w:ascii="Palatino Linotype" w:hAnsi="Palatino Linotype" w:cs="Palatino Linotype"/>
        </w:rPr>
        <w:t xml:space="preserve"> wystąpień do kontrolowanych z </w:t>
      </w:r>
      <w:r>
        <w:rPr>
          <w:rFonts w:ascii="Palatino Linotype" w:hAnsi="Palatino Linotype" w:cs="Palatino Linotype"/>
          <w:b/>
        </w:rPr>
        <w:t>1</w:t>
      </w:r>
      <w:r>
        <w:rPr>
          <w:rFonts w:ascii="Palatino Linotype" w:hAnsi="Palatino Linotype" w:cs="Palatino Linotype"/>
        </w:rPr>
        <w:t xml:space="preserve"> wnioskiem, </w:t>
      </w:r>
    </w:p>
    <w:p w14:paraId="1C8A6F79" w14:textId="77777777" w:rsidR="0043482D" w:rsidRDefault="0043482D" w:rsidP="0043482D">
      <w:pPr>
        <w:pStyle w:val="Nagwek"/>
        <w:numPr>
          <w:ilvl w:val="0"/>
          <w:numId w:val="4"/>
        </w:numPr>
        <w:tabs>
          <w:tab w:val="left" w:pos="284"/>
        </w:tabs>
        <w:spacing w:line="360" w:lineRule="auto"/>
        <w:ind w:left="300" w:hanging="284"/>
        <w:jc w:val="both"/>
      </w:pPr>
      <w:r>
        <w:rPr>
          <w:rFonts w:ascii="Palatino Linotype" w:hAnsi="Palatino Linotype"/>
        </w:rPr>
        <w:t xml:space="preserve">poinformowaniem </w:t>
      </w:r>
      <w:r>
        <w:rPr>
          <w:rFonts w:ascii="Palatino Linotype" w:hAnsi="Palatino Linotype"/>
          <w:b/>
        </w:rPr>
        <w:t>2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iCs/>
        </w:rPr>
        <w:t xml:space="preserve">właściwych miejscowo </w:t>
      </w:r>
      <w:r>
        <w:rPr>
          <w:rFonts w:ascii="Palatino Linotype" w:hAnsi="Palatino Linotype"/>
        </w:rPr>
        <w:t>WIJHARS</w:t>
      </w:r>
      <w:r>
        <w:rPr>
          <w:rFonts w:ascii="Palatino Linotype" w:hAnsi="Palatino Linotype" w:cs="Palatino Linotype"/>
        </w:rPr>
        <w:t>,</w:t>
      </w:r>
    </w:p>
    <w:p w14:paraId="05E339E5" w14:textId="77777777" w:rsidR="0043482D" w:rsidRDefault="0043482D" w:rsidP="0043482D">
      <w:pPr>
        <w:pStyle w:val="Nagwek"/>
        <w:numPr>
          <w:ilvl w:val="0"/>
          <w:numId w:val="4"/>
        </w:numPr>
        <w:tabs>
          <w:tab w:val="left" w:pos="284"/>
        </w:tabs>
        <w:spacing w:line="360" w:lineRule="auto"/>
        <w:ind w:left="300" w:hanging="284"/>
        <w:jc w:val="both"/>
      </w:pPr>
      <w:r>
        <w:rPr>
          <w:rFonts w:ascii="Palatino Linotype" w:hAnsi="Palatino Linotype"/>
        </w:rPr>
        <w:t xml:space="preserve">skierowaniem do dostawców </w:t>
      </w:r>
      <w:r>
        <w:rPr>
          <w:rFonts w:ascii="Palatino Linotype" w:hAnsi="Palatino Linotype"/>
          <w:b/>
        </w:rPr>
        <w:t xml:space="preserve">5 </w:t>
      </w:r>
      <w:r>
        <w:rPr>
          <w:rFonts w:ascii="Palatino Linotype" w:hAnsi="Palatino Linotype"/>
        </w:rPr>
        <w:t>pism.</w:t>
      </w:r>
    </w:p>
    <w:p w14:paraId="7930BDDC" w14:textId="2331AD69" w:rsidR="0043482D" w:rsidRDefault="0043482D" w:rsidP="0043482D">
      <w:pPr>
        <w:pStyle w:val="Nagwek"/>
        <w:tabs>
          <w:tab w:val="left" w:pos="708"/>
        </w:tabs>
        <w:spacing w:line="360" w:lineRule="auto"/>
        <w:ind w:right="259"/>
        <w:jc w:val="both"/>
      </w:pPr>
      <w:r>
        <w:rPr>
          <w:rFonts w:ascii="Palatino Linotype" w:hAnsi="Palatino Linotype" w:cs="Palatino Linotype"/>
        </w:rPr>
        <w:t xml:space="preserve">Nadmienia się, że </w:t>
      </w:r>
      <w:r>
        <w:rPr>
          <w:rFonts w:ascii="Palatino Linotype" w:hAnsi="Palatino Linotype"/>
          <w:b/>
        </w:rPr>
        <w:t>1</w:t>
      </w:r>
      <w:r>
        <w:rPr>
          <w:rFonts w:ascii="Palatino Linotype" w:hAnsi="Palatino Linotype"/>
        </w:rPr>
        <w:t xml:space="preserve"> przedsiębiorca w trakcie kontroli poprawił oznakowanie kwestionowanych </w:t>
      </w:r>
      <w:r>
        <w:rPr>
          <w:rFonts w:ascii="Palatino Linotype" w:hAnsi="Palatino Linotype"/>
          <w:b/>
        </w:rPr>
        <w:t>4</w:t>
      </w:r>
      <w:r>
        <w:rPr>
          <w:rFonts w:ascii="Palatino Linotype" w:hAnsi="Palatino Linotype"/>
        </w:rPr>
        <w:t xml:space="preserve"> partii produktów – sprawa w toku.</w:t>
      </w:r>
    </w:p>
    <w:p w14:paraId="5DF09F8D" w14:textId="77777777" w:rsidR="0043482D" w:rsidRDefault="0043482D" w:rsidP="0043482D">
      <w:pPr>
        <w:spacing w:line="360" w:lineRule="auto"/>
        <w:ind w:right="25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Pozostałe badane partie posiadały w miejscu sprzedaży czytelne, widoczne, szczegółowe informacje wymagane ogólną normą handlową, tj. kraj pochodzenia i nazwę produktu oraz szczegółowymi normami handlowymi, tj. nazwę odmiany lub typu handlowego, kraj pochodzenia, klasę i kaliber, a oznakowanie uwidoczniono w sposób pozwalający uniknąć wprowadzenia konsumentów w błąd. Etykietowanie, reklama i prezentacja niekwestionowanych, objętych kontrolą  partii środków spożywczych z uwzględnieniem ich kształtu, wyglądu lub opakowania, używanych opakowań, sposobu ułożenia i miejsca wystawienia oraz informacji udostępnianych na ich temat nie wprowadzało konsumentów w błąd. </w:t>
      </w:r>
    </w:p>
    <w:p w14:paraId="7325BD29" w14:textId="77777777" w:rsidR="0043482D" w:rsidRDefault="0043482D" w:rsidP="0043482D">
      <w:pPr>
        <w:pStyle w:val="Nagwek"/>
        <w:tabs>
          <w:tab w:val="clear" w:pos="4536"/>
          <w:tab w:val="left" w:pos="9356"/>
        </w:tabs>
        <w:spacing w:line="360" w:lineRule="auto"/>
        <w:ind w:right="259"/>
        <w:jc w:val="both"/>
        <w:rPr>
          <w:rFonts w:ascii="Palatino Linotype" w:hAnsi="Palatino Linotype"/>
          <w:sz w:val="10"/>
          <w:szCs w:val="10"/>
        </w:rPr>
      </w:pPr>
    </w:p>
    <w:p w14:paraId="09D6BF0A" w14:textId="77777777" w:rsidR="0043482D" w:rsidRDefault="0043482D" w:rsidP="0043482D">
      <w:pPr>
        <w:pStyle w:val="Nagwek"/>
        <w:numPr>
          <w:ilvl w:val="0"/>
          <w:numId w:val="2"/>
        </w:numPr>
        <w:tabs>
          <w:tab w:val="clear" w:pos="360"/>
          <w:tab w:val="clear" w:pos="4536"/>
          <w:tab w:val="num" w:pos="0"/>
        </w:tabs>
        <w:spacing w:line="360" w:lineRule="auto"/>
        <w:ind w:left="0" w:right="259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Dokonano</w:t>
      </w:r>
      <w:r>
        <w:rPr>
          <w:rFonts w:ascii="Palatino Linotype" w:hAnsi="Palatino Linotype"/>
          <w:b/>
        </w:rPr>
        <w:t xml:space="preserve"> oceny fizycznej 36 </w:t>
      </w:r>
      <w:r>
        <w:rPr>
          <w:rFonts w:ascii="Palatino Linotype" w:hAnsi="Palatino Linotype"/>
        </w:rPr>
        <w:t>partii na łączną kwotę</w:t>
      </w:r>
      <w:r>
        <w:rPr>
          <w:rFonts w:ascii="Palatino Linotype" w:hAnsi="Palatino Linotype"/>
          <w:b/>
        </w:rPr>
        <w:t xml:space="preserve"> 2.821 zł </w:t>
      </w:r>
      <w:r>
        <w:rPr>
          <w:rFonts w:ascii="Palatino Linotype" w:hAnsi="Palatino Linotype"/>
        </w:rPr>
        <w:t>na zgodność z:</w:t>
      </w:r>
    </w:p>
    <w:p w14:paraId="0E6BA0E7" w14:textId="77777777" w:rsidR="0043482D" w:rsidRDefault="0043482D" w:rsidP="0043482D">
      <w:pPr>
        <w:pStyle w:val="Nagwek"/>
        <w:numPr>
          <w:ilvl w:val="0"/>
          <w:numId w:val="13"/>
        </w:numPr>
        <w:tabs>
          <w:tab w:val="right" w:pos="284"/>
        </w:tabs>
        <w:spacing w:line="360" w:lineRule="auto"/>
        <w:ind w:left="284" w:right="259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ogólną normą handlową 9 </w:t>
      </w:r>
      <w:r>
        <w:rPr>
          <w:rFonts w:ascii="Palatino Linotype" w:hAnsi="Palatino Linotype"/>
        </w:rPr>
        <w:t xml:space="preserve">partii (pietruszka, marchew i seler (korzeń), ogórki gruntowe </w:t>
      </w:r>
      <w:r>
        <w:rPr>
          <w:rFonts w:ascii="Palatino Linotype" w:hAnsi="Palatino Linotype"/>
        </w:rPr>
        <w:br/>
        <w:t xml:space="preserve">i szklarniowe, czereśnie i por) na sumę </w:t>
      </w:r>
      <w:r>
        <w:rPr>
          <w:rFonts w:ascii="Palatino Linotype" w:hAnsi="Palatino Linotype"/>
          <w:b/>
        </w:rPr>
        <w:t>403 zł</w:t>
      </w:r>
      <w:r>
        <w:rPr>
          <w:rFonts w:ascii="Palatino Linotype" w:hAnsi="Palatino Linotype"/>
        </w:rPr>
        <w:t xml:space="preserve">, </w:t>
      </w:r>
    </w:p>
    <w:p w14:paraId="52086F38" w14:textId="77777777" w:rsidR="0043482D" w:rsidRDefault="0043482D" w:rsidP="0043482D">
      <w:pPr>
        <w:pStyle w:val="Nagwek"/>
        <w:numPr>
          <w:ilvl w:val="0"/>
          <w:numId w:val="13"/>
        </w:numPr>
        <w:tabs>
          <w:tab w:val="right" w:pos="284"/>
        </w:tabs>
        <w:spacing w:line="360" w:lineRule="auto"/>
        <w:ind w:left="284" w:right="259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szczegółowymi normami handlowymi 27 </w:t>
      </w:r>
      <w:r>
        <w:rPr>
          <w:rFonts w:ascii="Palatino Linotype" w:hAnsi="Palatino Linotype"/>
        </w:rPr>
        <w:t xml:space="preserve">partii (jabłka, pomidory, cytrusy, gruszki, winogrona, sałaty i papryka słodka) wartości </w:t>
      </w:r>
      <w:r>
        <w:rPr>
          <w:rFonts w:ascii="Palatino Linotype" w:hAnsi="Palatino Linotype"/>
          <w:b/>
        </w:rPr>
        <w:t>2.418 zł</w:t>
      </w:r>
      <w:r>
        <w:rPr>
          <w:rFonts w:ascii="Palatino Linotype" w:hAnsi="Palatino Linotype"/>
        </w:rPr>
        <w:t>,</w:t>
      </w:r>
    </w:p>
    <w:p w14:paraId="289FA51E" w14:textId="77777777" w:rsidR="0043482D" w:rsidRDefault="0043482D" w:rsidP="0043482D">
      <w:pPr>
        <w:pStyle w:val="Nagwek"/>
        <w:tabs>
          <w:tab w:val="right" w:pos="284"/>
        </w:tabs>
        <w:spacing w:line="360" w:lineRule="auto"/>
        <w:ind w:right="25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nie kwestionując żadnej z nich.</w:t>
      </w:r>
    </w:p>
    <w:p w14:paraId="0F8E2759" w14:textId="56757D86" w:rsidR="0043482D" w:rsidRDefault="0043482D" w:rsidP="0043482D">
      <w:pPr>
        <w:pStyle w:val="Nagwek"/>
        <w:tabs>
          <w:tab w:val="right" w:pos="284"/>
        </w:tabs>
        <w:spacing w:line="360" w:lineRule="auto"/>
        <w:ind w:right="25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Wszystkie zbadane parametry były zgodne z danymi podanymi na etykietach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</w:rPr>
        <w:t>i określonymi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w normach: ogólnej i szczegółowych odpowiednich dla ocenianych towarów. Owoce i warzywa spełniały wymagania minimalne, dotyczące jakości, dojrzałości jak również deklarowanych klas. </w:t>
      </w:r>
    </w:p>
    <w:p w14:paraId="5B8844B1" w14:textId="77777777" w:rsidR="0043482D" w:rsidRDefault="0043482D" w:rsidP="0043482D">
      <w:pPr>
        <w:pStyle w:val="Nagwek"/>
        <w:tabs>
          <w:tab w:val="right" w:pos="284"/>
        </w:tabs>
        <w:spacing w:line="360" w:lineRule="auto"/>
        <w:ind w:right="259"/>
        <w:jc w:val="both"/>
        <w:rPr>
          <w:rFonts w:ascii="Palatino Linotype" w:hAnsi="Palatino Linotype"/>
          <w:sz w:val="10"/>
          <w:szCs w:val="10"/>
        </w:rPr>
      </w:pPr>
    </w:p>
    <w:p w14:paraId="15C01F75" w14:textId="77777777" w:rsidR="0043482D" w:rsidRDefault="0043482D" w:rsidP="0043482D">
      <w:pPr>
        <w:pStyle w:val="Nagwek"/>
        <w:numPr>
          <w:ilvl w:val="0"/>
          <w:numId w:val="2"/>
        </w:numPr>
        <w:tabs>
          <w:tab w:val="right" w:pos="0"/>
        </w:tabs>
        <w:spacing w:line="360" w:lineRule="auto"/>
        <w:ind w:left="0" w:right="259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Warunki i sposób przechowywania </w:t>
      </w:r>
      <w:r>
        <w:rPr>
          <w:rFonts w:ascii="Palatino Linotype" w:hAnsi="Palatino Linotype"/>
          <w:b/>
        </w:rPr>
        <w:t>56</w:t>
      </w:r>
      <w:r>
        <w:rPr>
          <w:rFonts w:ascii="Palatino Linotype" w:hAnsi="Palatino Linotype"/>
          <w:b/>
          <w:color w:val="333333"/>
        </w:rPr>
        <w:t xml:space="preserve"> </w:t>
      </w:r>
      <w:r>
        <w:rPr>
          <w:rFonts w:ascii="Palatino Linotype" w:hAnsi="Palatino Linotype"/>
        </w:rPr>
        <w:t>partii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 xml:space="preserve">owoców i warzyw wartości </w:t>
      </w:r>
      <w:r>
        <w:rPr>
          <w:rFonts w:ascii="Palatino Linotype" w:hAnsi="Palatino Linotype"/>
          <w:b/>
        </w:rPr>
        <w:t xml:space="preserve">3.893 zł </w:t>
      </w:r>
      <w:r>
        <w:rPr>
          <w:rFonts w:ascii="Palatino Linotype" w:hAnsi="Palatino Linotype"/>
        </w:rPr>
        <w:t xml:space="preserve">nie budziły zastrzeżeń. </w:t>
      </w:r>
    </w:p>
    <w:p w14:paraId="0683873A" w14:textId="77777777" w:rsidR="0043482D" w:rsidRDefault="0043482D" w:rsidP="0043482D">
      <w:pPr>
        <w:pStyle w:val="Nagwek"/>
        <w:tabs>
          <w:tab w:val="right" w:pos="0"/>
        </w:tabs>
        <w:spacing w:line="360" w:lineRule="auto"/>
        <w:ind w:right="259"/>
        <w:jc w:val="both"/>
        <w:rPr>
          <w:rFonts w:ascii="Palatino Linotype" w:hAnsi="Palatino Linotype"/>
          <w:sz w:val="10"/>
          <w:szCs w:val="10"/>
        </w:rPr>
      </w:pPr>
    </w:p>
    <w:p w14:paraId="7EE766A0" w14:textId="62C19F80" w:rsidR="0043482D" w:rsidRDefault="0043482D" w:rsidP="0043482D">
      <w:pPr>
        <w:pStyle w:val="Nagwek"/>
        <w:numPr>
          <w:ilvl w:val="0"/>
          <w:numId w:val="2"/>
        </w:numPr>
        <w:tabs>
          <w:tab w:val="right" w:pos="0"/>
        </w:tabs>
        <w:spacing w:line="360" w:lineRule="auto"/>
        <w:ind w:left="0" w:right="259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 oparciu o bazę danych o handlowcach Głównego Inspektora JHARS ustalono,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</w:rPr>
        <w:t xml:space="preserve">że </w:t>
      </w:r>
      <w:r>
        <w:rPr>
          <w:rFonts w:ascii="Palatino Linotype" w:hAnsi="Palatino Linotype"/>
          <w:b/>
        </w:rPr>
        <w:t>7</w:t>
      </w:r>
      <w:r>
        <w:rPr>
          <w:rFonts w:ascii="Palatino Linotype" w:hAnsi="Palatino Linotype"/>
        </w:rPr>
        <w:t xml:space="preserve"> przedsiębiorców zgłosiło Wojewódzkiemu Inspektorowi JHARS odpowiednie informacje o działalności w zakresie obrotu owocami lub warzywami objętymi normami jakości handlowej. Pozostali kontrolowani, którzy nie figurowali w ww. bazie złożyli stosowne oświadczenia z których wynikło, iż żaden z nich nie wprowadził do obrotu,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</w:rPr>
        <w:t>w roku poprzedzającym, owoców i warzyw w ilości przekraczającej 100 tys. kilogramów.</w:t>
      </w:r>
    </w:p>
    <w:p w14:paraId="0E590EED" w14:textId="77777777" w:rsidR="0043482D" w:rsidRDefault="0043482D" w:rsidP="0043482D">
      <w:pPr>
        <w:pStyle w:val="Nagwek"/>
        <w:spacing w:line="360" w:lineRule="auto"/>
        <w:ind w:left="-100" w:right="259"/>
        <w:jc w:val="both"/>
        <w:rPr>
          <w:rFonts w:ascii="Palatino Linotype" w:hAnsi="Palatino Linotype"/>
          <w:sz w:val="10"/>
          <w:szCs w:val="10"/>
        </w:rPr>
      </w:pPr>
    </w:p>
    <w:p w14:paraId="099E44E3" w14:textId="54AACC46" w:rsidR="0043482D" w:rsidRDefault="0043482D" w:rsidP="0043482D">
      <w:pPr>
        <w:pStyle w:val="Tekstpodstawowy"/>
        <w:numPr>
          <w:ilvl w:val="0"/>
          <w:numId w:val="14"/>
        </w:numPr>
        <w:tabs>
          <w:tab w:val="num" w:pos="0"/>
        </w:tabs>
        <w:spacing w:line="360" w:lineRule="auto"/>
        <w:ind w:left="0" w:right="259" w:hanging="50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Identyfikacji kontrolowanych</w:t>
      </w:r>
      <w:r>
        <w:rPr>
          <w:rFonts w:ascii="Palatino Linotype" w:hAnsi="Palatino Linotype"/>
          <w:sz w:val="22"/>
          <w:szCs w:val="22"/>
        </w:rPr>
        <w:t xml:space="preserve"> przedsiębiorców dokonano w oparciu o wydruki</w:t>
      </w:r>
      <w:r>
        <w:rPr>
          <w:rFonts w:ascii="Palatino Linotype" w:hAnsi="Palatino Linotype"/>
          <w:sz w:val="22"/>
          <w:szCs w:val="22"/>
        </w:rPr>
        <w:br/>
      </w:r>
      <w:r>
        <w:rPr>
          <w:rFonts w:ascii="Palatino Linotype" w:hAnsi="Palatino Linotype"/>
          <w:sz w:val="22"/>
          <w:szCs w:val="22"/>
        </w:rPr>
        <w:t>z Centralnej Informacji Krajowego Rejestru Sądowego (8)</w:t>
      </w:r>
      <w:r>
        <w:rPr>
          <w:rFonts w:ascii="Palatino Linotype" w:hAnsi="Palatino Linotype"/>
          <w:sz w:val="22"/>
          <w:szCs w:val="22"/>
          <w:lang w:val="pl-PL"/>
        </w:rPr>
        <w:t xml:space="preserve"> i Centralnej Ewidencji</w:t>
      </w:r>
      <w:r>
        <w:rPr>
          <w:rFonts w:ascii="Palatino Linotype" w:hAnsi="Palatino Linotype"/>
          <w:sz w:val="22"/>
          <w:szCs w:val="22"/>
          <w:lang w:val="pl-PL"/>
        </w:rPr>
        <w:br/>
      </w:r>
      <w:r>
        <w:rPr>
          <w:rFonts w:ascii="Palatino Linotype" w:hAnsi="Palatino Linotype"/>
          <w:sz w:val="22"/>
          <w:szCs w:val="22"/>
          <w:lang w:val="pl-PL"/>
        </w:rPr>
        <w:t>i Informacji o Działalności Gospodarczej Rzeczypospolitej Polskiej (3)</w:t>
      </w:r>
      <w:r>
        <w:rPr>
          <w:rFonts w:ascii="Palatino Linotype" w:hAnsi="Palatino Linotype"/>
          <w:sz w:val="22"/>
          <w:szCs w:val="22"/>
        </w:rPr>
        <w:t xml:space="preserve">. </w:t>
      </w:r>
    </w:p>
    <w:p w14:paraId="17C56114" w14:textId="77777777" w:rsidR="0043482D" w:rsidRDefault="0043482D" w:rsidP="0043482D">
      <w:pPr>
        <w:pStyle w:val="Nagwek"/>
        <w:tabs>
          <w:tab w:val="num" w:pos="0"/>
        </w:tabs>
        <w:spacing w:line="360" w:lineRule="auto"/>
        <w:ind w:right="25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 trakcie</w:t>
      </w:r>
      <w:r>
        <w:rPr>
          <w:rFonts w:ascii="Palatino Linotype" w:hAnsi="Palatino Linotype"/>
          <w:b/>
        </w:rPr>
        <w:t xml:space="preserve"> wszystkich kontroli </w:t>
      </w:r>
      <w:r>
        <w:rPr>
          <w:rFonts w:ascii="Palatino Linotype" w:hAnsi="Palatino Linotype"/>
        </w:rPr>
        <w:t xml:space="preserve">sprawdzono zgodność zakresu, rodzaju i miejsca wykonywania działalności z danymi zawartymi w decyzjach (7) i/lub zaświadczeniach (4) potwierdzających zatwierdzenie zakładu lub dokonanie wpisu do rejestru zakładów podlegających urzędowej kontroli organów Państwowej Inspekcji Sanitarnej. W każdym przypadku dane ujęte w tych dokumentach były zgodne z faktycznymi. </w:t>
      </w:r>
    </w:p>
    <w:p w14:paraId="0A2A00FA" w14:textId="77777777" w:rsidR="0043482D" w:rsidRDefault="0043482D" w:rsidP="0043482D">
      <w:pPr>
        <w:pStyle w:val="Nagwek"/>
        <w:spacing w:line="360" w:lineRule="auto"/>
        <w:ind w:right="259"/>
        <w:jc w:val="both"/>
        <w:rPr>
          <w:rFonts w:ascii="Palatino Linotype" w:hAnsi="Palatino Linotype"/>
          <w:sz w:val="10"/>
          <w:szCs w:val="10"/>
        </w:rPr>
      </w:pPr>
    </w:p>
    <w:p w14:paraId="08743FF4" w14:textId="77777777" w:rsidR="0043482D" w:rsidRDefault="0043482D" w:rsidP="0043482D">
      <w:pPr>
        <w:pStyle w:val="Nagwek"/>
        <w:tabs>
          <w:tab w:val="left" w:pos="708"/>
        </w:tabs>
        <w:spacing w:line="360" w:lineRule="auto"/>
        <w:jc w:val="both"/>
        <w:rPr>
          <w:rFonts w:ascii="Palatino Linotype" w:hAnsi="Palatino Linotype" w:cs="Palatino Linotype"/>
          <w:b/>
        </w:rPr>
      </w:pPr>
    </w:p>
    <w:p w14:paraId="6EC631E7" w14:textId="77777777" w:rsidR="0043482D" w:rsidRDefault="0043482D" w:rsidP="0043482D">
      <w:pPr>
        <w:pStyle w:val="Nagwek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Palatino Linotype" w:hAnsi="Palatino Linotype" w:cs="Palatino Linotype"/>
          <w:b/>
        </w:rPr>
        <w:t>Ustalenia kontroli dały łącznie podstawę do:</w:t>
      </w:r>
    </w:p>
    <w:p w14:paraId="447568F3" w14:textId="77777777" w:rsidR="0043482D" w:rsidRDefault="0043482D" w:rsidP="0043482D">
      <w:pPr>
        <w:pStyle w:val="Nagwek"/>
        <w:numPr>
          <w:ilvl w:val="0"/>
          <w:numId w:val="4"/>
        </w:numPr>
        <w:tabs>
          <w:tab w:val="left" w:pos="284"/>
        </w:tabs>
        <w:spacing w:line="360" w:lineRule="auto"/>
        <w:ind w:left="284" w:right="259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skierowania wniosku o ukaranie do Sądu Rejonowego za popełnienie wykroczenia </w:t>
      </w:r>
      <w:r>
        <w:rPr>
          <w:rFonts w:ascii="Palatino Linotype" w:hAnsi="Palatino Linotype"/>
        </w:rPr>
        <w:br/>
        <w:t xml:space="preserve">z art. 40 ust. 4a ustawy </w:t>
      </w:r>
      <w:r>
        <w:rPr>
          <w:rFonts w:ascii="Palatino Linotype" w:hAnsi="Palatino Linotype"/>
          <w:i/>
        </w:rPr>
        <w:t xml:space="preserve">o organizacji rynków owoców i warzyw oraz chmielu, </w:t>
      </w:r>
      <w:r>
        <w:rPr>
          <w:rFonts w:ascii="Palatino Linotype" w:hAnsi="Palatino Linotype"/>
        </w:rPr>
        <w:t xml:space="preserve">w efekcie czego wymierzona została kara grzywny w wysokości </w:t>
      </w:r>
      <w:r>
        <w:rPr>
          <w:rFonts w:ascii="Palatino Linotype" w:hAnsi="Palatino Linotype"/>
          <w:b/>
        </w:rPr>
        <w:t>300 zł</w:t>
      </w:r>
      <w:r>
        <w:rPr>
          <w:rFonts w:ascii="Palatino Linotype" w:hAnsi="Palatino Linotype"/>
        </w:rPr>
        <w:t>,</w:t>
      </w:r>
    </w:p>
    <w:p w14:paraId="6747F9D5" w14:textId="77777777" w:rsidR="0043482D" w:rsidRDefault="0043482D" w:rsidP="0043482D">
      <w:pPr>
        <w:pStyle w:val="Nagwek"/>
        <w:numPr>
          <w:ilvl w:val="0"/>
          <w:numId w:val="4"/>
        </w:numPr>
        <w:tabs>
          <w:tab w:val="left" w:pos="284"/>
        </w:tabs>
        <w:spacing w:line="360" w:lineRule="auto"/>
        <w:ind w:left="284" w:right="259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Palatino Linotype" w:hAnsi="Palatino Linotype" w:cs="Palatino Linotype"/>
        </w:rPr>
        <w:t xml:space="preserve">wszczęcia </w:t>
      </w:r>
      <w:r>
        <w:rPr>
          <w:rFonts w:ascii="Palatino Linotype" w:hAnsi="Palatino Linotype" w:cs="Palatino Linotype"/>
          <w:b/>
        </w:rPr>
        <w:t>1</w:t>
      </w:r>
      <w:r>
        <w:rPr>
          <w:rFonts w:ascii="Palatino Linotype" w:hAnsi="Palatino Linotype" w:cs="Palatino Linotype"/>
        </w:rPr>
        <w:t xml:space="preserve"> postępowania administracyjnego z art. </w:t>
      </w:r>
      <w:r>
        <w:rPr>
          <w:rFonts w:ascii="Palatino Linotype" w:hAnsi="Palatino Linotype" w:cs="Tahoma"/>
          <w:iCs/>
        </w:rPr>
        <w:t>40a ust. 1 pkt 3 ustawy</w:t>
      </w:r>
      <w:r>
        <w:rPr>
          <w:rFonts w:ascii="Palatino Linotype" w:hAnsi="Palatino Linotype" w:cs="Tahoma"/>
          <w:i/>
          <w:iCs/>
        </w:rPr>
        <w:t xml:space="preserve"> </w:t>
      </w:r>
      <w:r>
        <w:rPr>
          <w:rFonts w:ascii="Palatino Linotype" w:hAnsi="Palatino Linotype"/>
          <w:i/>
        </w:rPr>
        <w:t>o organizacji rynków owoców i warzyw oraz chmielu,</w:t>
      </w:r>
    </w:p>
    <w:p w14:paraId="4F484C20" w14:textId="77777777" w:rsidR="0043482D" w:rsidRDefault="0043482D" w:rsidP="0043482D">
      <w:pPr>
        <w:pStyle w:val="Nagwek"/>
        <w:numPr>
          <w:ilvl w:val="0"/>
          <w:numId w:val="4"/>
        </w:numPr>
        <w:tabs>
          <w:tab w:val="left" w:pos="284"/>
        </w:tabs>
        <w:spacing w:line="360" w:lineRule="auto"/>
        <w:ind w:left="300" w:hanging="284"/>
        <w:jc w:val="both"/>
      </w:pPr>
      <w:r>
        <w:rPr>
          <w:rFonts w:ascii="Palatino Linotype" w:hAnsi="Palatino Linotype" w:cs="Palatino Linotype"/>
        </w:rPr>
        <w:t>wystosowania</w:t>
      </w:r>
      <w:r>
        <w:rPr>
          <w:rFonts w:ascii="Palatino Linotype" w:hAnsi="Palatino Linotype" w:cs="Palatino Linotype"/>
          <w:b/>
        </w:rPr>
        <w:t xml:space="preserve"> 2</w:t>
      </w:r>
      <w:r>
        <w:rPr>
          <w:rFonts w:ascii="Palatino Linotype" w:hAnsi="Palatino Linotype" w:cs="Palatino Linotype"/>
        </w:rPr>
        <w:t xml:space="preserve"> wystąpień do kontrolowanych z </w:t>
      </w:r>
      <w:r>
        <w:rPr>
          <w:rFonts w:ascii="Palatino Linotype" w:hAnsi="Palatino Linotype" w:cs="Palatino Linotype"/>
          <w:b/>
        </w:rPr>
        <w:t>1</w:t>
      </w:r>
      <w:r>
        <w:rPr>
          <w:rFonts w:ascii="Palatino Linotype" w:hAnsi="Palatino Linotype" w:cs="Palatino Linotype"/>
        </w:rPr>
        <w:t xml:space="preserve"> wnioskiem, </w:t>
      </w:r>
    </w:p>
    <w:p w14:paraId="239D491C" w14:textId="77777777" w:rsidR="0043482D" w:rsidRDefault="0043482D" w:rsidP="0043482D">
      <w:pPr>
        <w:pStyle w:val="Nagwek"/>
        <w:numPr>
          <w:ilvl w:val="0"/>
          <w:numId w:val="4"/>
        </w:numPr>
        <w:tabs>
          <w:tab w:val="left" w:pos="284"/>
        </w:tabs>
        <w:spacing w:line="360" w:lineRule="auto"/>
        <w:ind w:left="300" w:hanging="284"/>
        <w:jc w:val="both"/>
      </w:pPr>
      <w:r>
        <w:rPr>
          <w:rFonts w:ascii="Palatino Linotype" w:hAnsi="Palatino Linotype"/>
        </w:rPr>
        <w:t xml:space="preserve">poinformowania </w:t>
      </w:r>
      <w:r>
        <w:rPr>
          <w:rFonts w:ascii="Palatino Linotype" w:hAnsi="Palatino Linotype"/>
          <w:b/>
        </w:rPr>
        <w:t>2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iCs/>
        </w:rPr>
        <w:t xml:space="preserve">właściwych miejscowo </w:t>
      </w:r>
      <w:r>
        <w:rPr>
          <w:rFonts w:ascii="Palatino Linotype" w:hAnsi="Palatino Linotype"/>
        </w:rPr>
        <w:t>WIJHARS</w:t>
      </w:r>
      <w:r>
        <w:rPr>
          <w:rFonts w:ascii="Palatino Linotype" w:hAnsi="Palatino Linotype" w:cs="Palatino Linotype"/>
        </w:rPr>
        <w:t>,</w:t>
      </w:r>
    </w:p>
    <w:p w14:paraId="640A76B6" w14:textId="77777777" w:rsidR="0043482D" w:rsidRDefault="0043482D" w:rsidP="0043482D">
      <w:pPr>
        <w:pStyle w:val="Nagwek"/>
        <w:numPr>
          <w:ilvl w:val="0"/>
          <w:numId w:val="4"/>
        </w:numPr>
        <w:tabs>
          <w:tab w:val="left" w:pos="284"/>
        </w:tabs>
        <w:spacing w:line="360" w:lineRule="auto"/>
        <w:ind w:left="300" w:hanging="284"/>
        <w:jc w:val="both"/>
      </w:pPr>
      <w:r>
        <w:rPr>
          <w:rFonts w:ascii="Palatino Linotype" w:hAnsi="Palatino Linotype"/>
        </w:rPr>
        <w:lastRenderedPageBreak/>
        <w:t xml:space="preserve">skierowania do dostawców </w:t>
      </w:r>
      <w:r>
        <w:rPr>
          <w:rFonts w:ascii="Palatino Linotype" w:hAnsi="Palatino Linotype"/>
          <w:b/>
        </w:rPr>
        <w:t xml:space="preserve">5 </w:t>
      </w:r>
      <w:r>
        <w:rPr>
          <w:rFonts w:ascii="Palatino Linotype" w:hAnsi="Palatino Linotype"/>
        </w:rPr>
        <w:t>pism.</w:t>
      </w:r>
    </w:p>
    <w:p w14:paraId="0078FF29" w14:textId="376B6DF3" w:rsidR="0043482D" w:rsidRDefault="0043482D" w:rsidP="0043482D">
      <w:pPr>
        <w:pStyle w:val="Nagwek"/>
        <w:tabs>
          <w:tab w:val="left" w:pos="708"/>
        </w:tabs>
        <w:spacing w:line="360" w:lineRule="auto"/>
        <w:ind w:right="259"/>
        <w:jc w:val="both"/>
      </w:pPr>
      <w:r>
        <w:rPr>
          <w:rFonts w:ascii="Palatino Linotype" w:hAnsi="Palatino Linotype" w:cs="Palatino Linotype"/>
        </w:rPr>
        <w:t xml:space="preserve">Nadmienia się, że </w:t>
      </w:r>
      <w:r>
        <w:rPr>
          <w:rFonts w:ascii="Palatino Linotype" w:hAnsi="Palatino Linotype"/>
          <w:b/>
        </w:rPr>
        <w:t>1</w:t>
      </w:r>
      <w:r>
        <w:rPr>
          <w:rFonts w:ascii="Palatino Linotype" w:hAnsi="Palatino Linotype"/>
        </w:rPr>
        <w:t xml:space="preserve"> przedsiębiorca w trakcie kontroli poprawił oznakowanie kwestionowanych </w:t>
      </w:r>
      <w:r>
        <w:rPr>
          <w:rFonts w:ascii="Palatino Linotype" w:hAnsi="Palatino Linotype"/>
          <w:b/>
        </w:rPr>
        <w:t>4</w:t>
      </w:r>
      <w:r>
        <w:rPr>
          <w:rFonts w:ascii="Palatino Linotype" w:hAnsi="Palatino Linotype"/>
        </w:rPr>
        <w:t xml:space="preserve"> partii produktów – </w:t>
      </w:r>
      <w:r>
        <w:rPr>
          <w:rFonts w:ascii="Palatino Linotype" w:hAnsi="Palatino Linotype" w:cs="Palatino Linotype"/>
        </w:rPr>
        <w:t xml:space="preserve">akta tej sprawy są obecnie w trakcie weryfikacji. </w:t>
      </w:r>
    </w:p>
    <w:p w14:paraId="3CE16F9B" w14:textId="77777777" w:rsidR="0043482D" w:rsidRDefault="0043482D" w:rsidP="0043482D">
      <w:pPr>
        <w:pStyle w:val="Nagwek"/>
        <w:tabs>
          <w:tab w:val="num" w:pos="-200"/>
          <w:tab w:val="num" w:pos="-142"/>
        </w:tabs>
        <w:spacing w:line="360" w:lineRule="auto"/>
        <w:ind w:left="-142" w:right="259"/>
        <w:jc w:val="both"/>
        <w:rPr>
          <w:rFonts w:ascii="Palatino Linotype" w:hAnsi="Palatino Linotype"/>
          <w:b/>
          <w:sz w:val="16"/>
          <w:szCs w:val="16"/>
        </w:rPr>
      </w:pPr>
    </w:p>
    <w:p w14:paraId="2F83717D" w14:textId="77777777" w:rsidR="0043482D" w:rsidRDefault="0043482D" w:rsidP="0043482D">
      <w:pPr>
        <w:pStyle w:val="Nagwek"/>
        <w:tabs>
          <w:tab w:val="clear" w:pos="4536"/>
          <w:tab w:val="clear" w:pos="9072"/>
          <w:tab w:val="num" w:pos="0"/>
          <w:tab w:val="left" w:pos="9498"/>
        </w:tabs>
        <w:spacing w:line="360" w:lineRule="auto"/>
        <w:ind w:right="259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Przyczyny stwierdzonych nieprawidłowości </w:t>
      </w:r>
      <w:r>
        <w:rPr>
          <w:rFonts w:ascii="Palatino Linotype" w:hAnsi="Palatino Linotype"/>
        </w:rPr>
        <w:t>wynikały z nieświadomości oraz braku znajomości szczegółowych przepisów w zakresie znakowania świeżych owoców i warzyw.</w:t>
      </w:r>
    </w:p>
    <w:p w14:paraId="60A5A818" w14:textId="77777777" w:rsidR="0043482D" w:rsidRDefault="0043482D" w:rsidP="0043482D">
      <w:pPr>
        <w:pStyle w:val="Nagwek"/>
        <w:tabs>
          <w:tab w:val="num" w:pos="-200"/>
          <w:tab w:val="num" w:pos="-142"/>
        </w:tabs>
        <w:spacing w:line="360" w:lineRule="auto"/>
        <w:ind w:left="-142" w:right="259"/>
        <w:jc w:val="both"/>
        <w:rPr>
          <w:rFonts w:ascii="Palatino Linotype" w:hAnsi="Palatino Linotype"/>
          <w:b/>
          <w:sz w:val="10"/>
          <w:szCs w:val="10"/>
        </w:rPr>
      </w:pPr>
    </w:p>
    <w:p w14:paraId="4E2E78D5" w14:textId="77777777" w:rsidR="0043482D" w:rsidRDefault="0043482D" w:rsidP="0043482D">
      <w:pPr>
        <w:pStyle w:val="Nagwek"/>
        <w:tabs>
          <w:tab w:val="num" w:pos="142"/>
        </w:tabs>
        <w:spacing w:line="360" w:lineRule="auto"/>
        <w:ind w:left="142" w:right="259" w:hanging="14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Wnioski</w:t>
      </w:r>
    </w:p>
    <w:p w14:paraId="67DE7498" w14:textId="0D5778E9" w:rsidR="0043482D" w:rsidRDefault="0043482D" w:rsidP="0043482D">
      <w:pPr>
        <w:pStyle w:val="Nagwek"/>
        <w:tabs>
          <w:tab w:val="num" w:pos="0"/>
        </w:tabs>
        <w:spacing w:line="360" w:lineRule="auto"/>
        <w:ind w:right="25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Uchybienia stwierdzono w 2 na skontrolowanych 10 placówek (20 proc.) w przypadku 11 na 56 badanych partii (19,6 proc.) i dotyczyły one niewłaściwego oznakowania świeżych owoców i warzyw przeznaczonych dla konsumenta finalnego (10 partii) oraz braku wymaganych informacji w dokumentacji towarzyszącej (8 partii). Istotnym jest fakt, że badania 36 partii w zakresie zgodności parametrów jakościowych z wymaganiami norm handlowych nie wykazały nieprawidłowości. Na podkreślenie zasługuje brak zastrzeżeń dotyczących zagadnień całkowicie podlegających nadzorowi ze strony kontrolowanych, tj.: zapewnienie właściwych warunków przechowywania środków spożywczych, zgłoszenie Wojewódzkiemu Inspektorowi JHARS informacji o działalności w zakresie obrotu owocami lub warzywami objętymi normami jakości handlowej oraz zgodność zakresu, rodzaju i miejsca wykonywania działalności z danymi zawartymi w decyzjach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</w:rPr>
        <w:t xml:space="preserve">i zaświadczeniach wydanych przez PPIS. </w:t>
      </w:r>
    </w:p>
    <w:p w14:paraId="5C2BD6AA" w14:textId="24BA968B" w:rsidR="0043482D" w:rsidRDefault="0043482D" w:rsidP="0043482D">
      <w:pPr>
        <w:pStyle w:val="Nagwek"/>
        <w:tabs>
          <w:tab w:val="left" w:pos="284"/>
        </w:tabs>
        <w:spacing w:line="360" w:lineRule="auto"/>
        <w:ind w:right="259"/>
        <w:jc w:val="both"/>
        <w:rPr>
          <w:rFonts w:ascii="Times New Roman" w:hAnsi="Times New Roman"/>
          <w:sz w:val="20"/>
          <w:szCs w:val="20"/>
        </w:rPr>
      </w:pPr>
      <w:r>
        <w:rPr>
          <w:rFonts w:ascii="Palatino Linotype" w:hAnsi="Palatino Linotype" w:cs="Palatino Linotype"/>
        </w:rPr>
        <w:t xml:space="preserve">Jednakże stwierdzone uchybienia w trakcie przeprowadzonych kontroli wskazują, </w:t>
      </w:r>
      <w:r>
        <w:rPr>
          <w:rFonts w:ascii="Palatino Linotype" w:hAnsi="Palatino Linotype" w:cs="Palatino Linotype"/>
        </w:rPr>
        <w:br/>
        <w:t>że w celu ograniczenia praktyk naruszających interesy konsumentów, konieczne są dalsze działania kontrolne w zakresie m.in. prawidłowości oznakowania świeżych owoców</w:t>
      </w:r>
      <w:r>
        <w:rPr>
          <w:rFonts w:ascii="Palatino Linotype" w:hAnsi="Palatino Linotype" w:cs="Palatino Linotype"/>
        </w:rPr>
        <w:br/>
      </w:r>
      <w:r>
        <w:rPr>
          <w:rFonts w:ascii="Palatino Linotype" w:hAnsi="Palatino Linotype" w:cs="Palatino Linotype"/>
        </w:rPr>
        <w:t>i warzyw.</w:t>
      </w:r>
    </w:p>
    <w:p w14:paraId="18D723BB" w14:textId="77777777" w:rsidR="0043482D" w:rsidRDefault="0043482D" w:rsidP="0043482D">
      <w:pPr>
        <w:pStyle w:val="Nagwek"/>
        <w:tabs>
          <w:tab w:val="left" w:pos="708"/>
        </w:tabs>
        <w:jc w:val="both"/>
        <w:rPr>
          <w:i/>
          <w:spacing w:val="22"/>
        </w:rPr>
      </w:pPr>
      <w:r>
        <w:rPr>
          <w:spacing w:val="22"/>
        </w:rPr>
        <w:t xml:space="preserve">  </w:t>
      </w:r>
    </w:p>
    <w:p w14:paraId="49A586CD" w14:textId="2F2BC04E" w:rsidR="0043482D" w:rsidRPr="003301C5" w:rsidRDefault="0043482D" w:rsidP="0043482D">
      <w:pPr>
        <w:pStyle w:val="Bezodstpw"/>
        <w:ind w:left="5670"/>
        <w:jc w:val="center"/>
        <w:rPr>
          <w:rFonts w:ascii="Palatino Linotype" w:hAnsi="Palatino Linotype"/>
          <w:b/>
          <w:sz w:val="20"/>
          <w:szCs w:val="20"/>
        </w:rPr>
      </w:pPr>
      <w:r w:rsidRPr="003301C5">
        <w:rPr>
          <w:rFonts w:ascii="Palatino Linotype" w:hAnsi="Palatino Linotype"/>
          <w:b/>
          <w:sz w:val="20"/>
          <w:szCs w:val="20"/>
        </w:rPr>
        <w:t>MAŁOPOLSKI</w:t>
      </w:r>
    </w:p>
    <w:p w14:paraId="6E3143E8" w14:textId="01AA4FA6" w:rsidR="0043482D" w:rsidRPr="003301C5" w:rsidRDefault="0043482D" w:rsidP="0043482D">
      <w:pPr>
        <w:pStyle w:val="Bezodstpw"/>
        <w:ind w:left="5670"/>
        <w:jc w:val="center"/>
        <w:rPr>
          <w:rFonts w:ascii="Palatino Linotype" w:hAnsi="Palatino Linotype"/>
          <w:b/>
          <w:sz w:val="20"/>
          <w:szCs w:val="20"/>
        </w:rPr>
      </w:pPr>
      <w:r w:rsidRPr="003301C5">
        <w:rPr>
          <w:rFonts w:ascii="Palatino Linotype" w:hAnsi="Palatino Linotype"/>
          <w:b/>
          <w:sz w:val="20"/>
          <w:szCs w:val="20"/>
        </w:rPr>
        <w:t>WOJEWÓDZ</w:t>
      </w:r>
      <w:r>
        <w:rPr>
          <w:rFonts w:ascii="Palatino Linotype" w:hAnsi="Palatino Linotype"/>
          <w:b/>
          <w:sz w:val="20"/>
          <w:szCs w:val="20"/>
        </w:rPr>
        <w:t>KI</w:t>
      </w:r>
      <w:r w:rsidRPr="003301C5">
        <w:rPr>
          <w:rFonts w:ascii="Palatino Linotype" w:hAnsi="Palatino Linotype"/>
          <w:b/>
          <w:sz w:val="20"/>
          <w:szCs w:val="20"/>
        </w:rPr>
        <w:t xml:space="preserve"> INSPEKTOR</w:t>
      </w:r>
    </w:p>
    <w:p w14:paraId="73070886" w14:textId="77777777" w:rsidR="0043482D" w:rsidRPr="003301C5" w:rsidRDefault="0043482D" w:rsidP="0043482D">
      <w:pPr>
        <w:pStyle w:val="Bezodstpw"/>
        <w:ind w:left="5670"/>
        <w:jc w:val="center"/>
        <w:rPr>
          <w:rFonts w:ascii="Palatino Linotype" w:hAnsi="Palatino Linotype"/>
          <w:b/>
          <w:sz w:val="20"/>
          <w:szCs w:val="20"/>
        </w:rPr>
      </w:pPr>
      <w:r w:rsidRPr="003301C5">
        <w:rPr>
          <w:rFonts w:ascii="Palatino Linotype" w:hAnsi="Palatino Linotype"/>
          <w:b/>
          <w:sz w:val="20"/>
          <w:szCs w:val="20"/>
        </w:rPr>
        <w:t>INSPEKCJI HANDLOWEJ</w:t>
      </w:r>
    </w:p>
    <w:p w14:paraId="6FDEF696" w14:textId="77777777" w:rsidR="0043482D" w:rsidRPr="003301C5" w:rsidRDefault="0043482D" w:rsidP="0043482D">
      <w:pPr>
        <w:pStyle w:val="Bezodstpw"/>
        <w:ind w:left="5670"/>
        <w:jc w:val="center"/>
        <w:rPr>
          <w:rFonts w:ascii="Palatino Linotype" w:hAnsi="Palatino Linotype"/>
          <w:b/>
          <w:sz w:val="20"/>
          <w:szCs w:val="20"/>
        </w:rPr>
      </w:pPr>
    </w:p>
    <w:p w14:paraId="57A6C6B6" w14:textId="69301C4F" w:rsidR="0043482D" w:rsidRPr="003301C5" w:rsidRDefault="0043482D" w:rsidP="0043482D">
      <w:pPr>
        <w:pStyle w:val="Bezodstpw"/>
        <w:ind w:left="5670"/>
        <w:jc w:val="center"/>
        <w:rPr>
          <w:rFonts w:ascii="Palatino Linotype" w:hAnsi="Palatino Linotype"/>
        </w:rPr>
      </w:pPr>
      <w:r w:rsidRPr="003301C5">
        <w:rPr>
          <w:rFonts w:ascii="Palatino Linotype" w:hAnsi="Palatino Linotype"/>
          <w:b/>
          <w:sz w:val="20"/>
          <w:szCs w:val="20"/>
        </w:rPr>
        <w:t xml:space="preserve">/-/ </w:t>
      </w:r>
      <w:r>
        <w:rPr>
          <w:rFonts w:ascii="Palatino Linotype" w:hAnsi="Palatino Linotype"/>
          <w:b/>
          <w:sz w:val="20"/>
          <w:szCs w:val="20"/>
        </w:rPr>
        <w:t xml:space="preserve">Joanna </w:t>
      </w:r>
      <w:proofErr w:type="spellStart"/>
      <w:r>
        <w:rPr>
          <w:rFonts w:ascii="Palatino Linotype" w:hAnsi="Palatino Linotype"/>
          <w:b/>
          <w:sz w:val="20"/>
          <w:szCs w:val="20"/>
        </w:rPr>
        <w:t>Jahn</w:t>
      </w:r>
      <w:proofErr w:type="spellEnd"/>
      <w:r>
        <w:rPr>
          <w:rFonts w:ascii="Palatino Linotype" w:hAnsi="Palatino Linotype"/>
          <w:b/>
          <w:sz w:val="20"/>
          <w:szCs w:val="20"/>
        </w:rPr>
        <w:t>-Machowska</w:t>
      </w:r>
    </w:p>
    <w:p w14:paraId="202DB07B" w14:textId="77777777" w:rsidR="001F5EFB" w:rsidRDefault="001F5EFB"/>
    <w:sectPr w:rsidR="001F5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D"/>
    <w:lvl w:ilvl="0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Palatino Linotype" w:hAnsi="Palatino Linotype" w:cs="Palatino Linotype" w:hint="default"/>
        <w:b w:val="0"/>
        <w:i w:val="0"/>
        <w:sz w:val="16"/>
      </w:rPr>
    </w:lvl>
  </w:abstractNum>
  <w:abstractNum w:abstractNumId="1" w15:restartNumberingAfterBreak="0">
    <w:nsid w:val="0A0B7D55"/>
    <w:multiLevelType w:val="hybridMultilevel"/>
    <w:tmpl w:val="23C6B37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DC3AA4"/>
    <w:multiLevelType w:val="hybridMultilevel"/>
    <w:tmpl w:val="CC7ADBE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EC645FA"/>
    <w:multiLevelType w:val="hybridMultilevel"/>
    <w:tmpl w:val="705A9C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12A2B"/>
    <w:multiLevelType w:val="hybridMultilevel"/>
    <w:tmpl w:val="ED06954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761D3C"/>
    <w:multiLevelType w:val="hybridMultilevel"/>
    <w:tmpl w:val="6EC4B322"/>
    <w:lvl w:ilvl="0" w:tplc="A0EC2076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F33A6"/>
    <w:multiLevelType w:val="hybridMultilevel"/>
    <w:tmpl w:val="52F8470C"/>
    <w:lvl w:ilvl="0" w:tplc="3528B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046E9"/>
    <w:multiLevelType w:val="hybridMultilevel"/>
    <w:tmpl w:val="18E203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16E1F"/>
    <w:multiLevelType w:val="hybridMultilevel"/>
    <w:tmpl w:val="F1A26636"/>
    <w:lvl w:ilvl="0" w:tplc="AC1E8EF0">
      <w:start w:val="7"/>
      <w:numFmt w:val="decimal"/>
      <w:lvlText w:val="%1."/>
      <w:lvlJc w:val="left"/>
      <w:pPr>
        <w:tabs>
          <w:tab w:val="num" w:pos="-240"/>
        </w:tabs>
        <w:ind w:left="-240" w:hanging="36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9" w15:restartNumberingAfterBreak="0">
    <w:nsid w:val="53110CB7"/>
    <w:multiLevelType w:val="hybridMultilevel"/>
    <w:tmpl w:val="463A6D9C"/>
    <w:lvl w:ilvl="0" w:tplc="684A35D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5497B"/>
    <w:multiLevelType w:val="multilevel"/>
    <w:tmpl w:val="73F89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−"/>
      <w:lvlJc w:val="left"/>
      <w:pPr>
        <w:tabs>
          <w:tab w:val="num" w:pos="2340"/>
        </w:tabs>
        <w:ind w:left="2340" w:hanging="360"/>
      </w:pPr>
      <w:rPr>
        <w:rFonts w:ascii="Arial Narrow" w:hAnsi="Arial Narrow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D32E17"/>
    <w:multiLevelType w:val="hybridMultilevel"/>
    <w:tmpl w:val="A5B48A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F496E"/>
    <w:multiLevelType w:val="hybridMultilevel"/>
    <w:tmpl w:val="BC4667F4"/>
    <w:lvl w:ilvl="0" w:tplc="77F2F8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83451"/>
    <w:multiLevelType w:val="hybridMultilevel"/>
    <w:tmpl w:val="AA947210"/>
    <w:lvl w:ilvl="0" w:tplc="5B80C48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2A"/>
    <w:rsid w:val="001F5EFB"/>
    <w:rsid w:val="0043482D"/>
    <w:rsid w:val="0096536C"/>
    <w:rsid w:val="00D7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8CF6"/>
  <w15:chartTrackingRefBased/>
  <w15:docId w15:val="{34EB61EA-087C-4876-ABC9-EE4E9B35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4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Nagłówek Znak Znak Znak1 Znak,Nagłówek strony1 Znak,Nagłówek strony Znak1 Znak,Nagłówek Znak Znak1 Znak,Nagłówek Znak Znak Znak Znak Znak Znak Znak,Nagłówek Znak Znak Znak Znak,Znak Znak1,Nagłówek Znak Znak Znak2"/>
    <w:basedOn w:val="Domylnaczcionkaakapitu"/>
    <w:link w:val="Nagwek"/>
    <w:semiHidden/>
    <w:locked/>
    <w:rsid w:val="0043482D"/>
  </w:style>
  <w:style w:type="paragraph" w:styleId="Nagwek">
    <w:name w:val="header"/>
    <w:aliases w:val="Nagłówek strony,Nagłówek Znak Znak Znak1,Nagłówek strony1,Nagłówek strony Znak1,Nagłówek Znak Znak1,Nagłówek Znak Znak Znak Znak Znak Znak,Nagłówek Znak Znak Znak,Znak,Nagłówek Znak Znak"/>
    <w:basedOn w:val="Normalny"/>
    <w:link w:val="NagwekZnak"/>
    <w:semiHidden/>
    <w:unhideWhenUsed/>
    <w:rsid w:val="0043482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4348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3482D"/>
    <w:pPr>
      <w:spacing w:line="312" w:lineRule="auto"/>
      <w:jc w:val="both"/>
    </w:pPr>
    <w:rPr>
      <w:spacing w:val="2"/>
      <w:sz w:val="27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482D"/>
    <w:rPr>
      <w:rFonts w:ascii="Times New Roman" w:eastAsia="Times New Roman" w:hAnsi="Times New Roman" w:cs="Times New Roman"/>
      <w:spacing w:val="2"/>
      <w:sz w:val="27"/>
      <w:szCs w:val="20"/>
      <w:lang w:val="x-none" w:eastAsia="x-none"/>
    </w:rPr>
  </w:style>
  <w:style w:type="paragraph" w:styleId="Bezodstpw">
    <w:name w:val="No Spacing"/>
    <w:uiPriority w:val="1"/>
    <w:qFormat/>
    <w:rsid w:val="00434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2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1573</Words>
  <Characters>9438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Musiał</dc:creator>
  <cp:keywords/>
  <dc:description/>
  <cp:lastModifiedBy>Magdalena Musiał</cp:lastModifiedBy>
  <cp:revision>2</cp:revision>
  <dcterms:created xsi:type="dcterms:W3CDTF">2019-02-19T11:58:00Z</dcterms:created>
  <dcterms:modified xsi:type="dcterms:W3CDTF">2019-02-19T12:09:00Z</dcterms:modified>
</cp:coreProperties>
</file>